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F9" w:rsidRDefault="00ED7ABA" w:rsidP="00516732">
      <w:pPr>
        <w:spacing w:before="480" w:after="240"/>
        <w:rPr>
          <w:rFonts w:ascii="Tahoma" w:hAnsi="Tahoma" w:cs="Tahoma"/>
          <w:b/>
          <w:szCs w:val="26"/>
        </w:rPr>
      </w:pPr>
      <w:r>
        <w:rPr>
          <w:rFonts w:ascii="Tahoma" w:hAnsi="Tahoma" w:cs="Tahoma"/>
          <w:b/>
          <w:sz w:val="28"/>
          <w:szCs w:val="26"/>
          <w:lang w:val="id-ID"/>
        </w:rPr>
        <w:t>Determinants o</w:t>
      </w:r>
      <w:r w:rsidRPr="00ED7ABA">
        <w:rPr>
          <w:rFonts w:ascii="Tahoma" w:hAnsi="Tahoma" w:cs="Tahoma"/>
          <w:b/>
          <w:sz w:val="28"/>
          <w:szCs w:val="26"/>
          <w:lang w:val="id-ID"/>
        </w:rPr>
        <w:t>f Interest In Using Electronic Mo</w:t>
      </w:r>
      <w:r w:rsidR="00243326">
        <w:rPr>
          <w:rFonts w:ascii="Tahoma" w:hAnsi="Tahoma" w:cs="Tahoma"/>
          <w:b/>
          <w:sz w:val="28"/>
          <w:szCs w:val="26"/>
          <w:lang w:val="id-ID"/>
        </w:rPr>
        <w:t>ney In Denpasar City, Province o</w:t>
      </w:r>
      <w:r w:rsidRPr="00ED7ABA">
        <w:rPr>
          <w:rFonts w:ascii="Tahoma" w:hAnsi="Tahoma" w:cs="Tahoma"/>
          <w:b/>
          <w:sz w:val="28"/>
          <w:szCs w:val="26"/>
          <w:lang w:val="id-ID"/>
        </w:rPr>
        <w:t>f Bali</w:t>
      </w:r>
      <w:r w:rsidRPr="00EA79D3">
        <w:rPr>
          <w:rFonts w:ascii="Tahoma" w:hAnsi="Tahoma" w:cs="Tahoma"/>
          <w:b/>
          <w:sz w:val="28"/>
          <w:szCs w:val="26"/>
        </w:rPr>
        <w:t xml:space="preserve"> </w:t>
      </w:r>
    </w:p>
    <w:p w:rsidR="00C0098E" w:rsidRPr="00664C95" w:rsidRDefault="00C0098E" w:rsidP="00516732">
      <w:pPr>
        <w:spacing w:line="360" w:lineRule="auto"/>
        <w:rPr>
          <w:rFonts w:ascii="Tahoma" w:hAnsi="Tahoma" w:cs="Tahoma"/>
          <w:color w:val="0000FF"/>
          <w:sz w:val="22"/>
          <w:szCs w:val="22"/>
          <w:u w:val="single"/>
          <w:lang w:val="en-GB" w:eastAsia="zh-CN"/>
        </w:rPr>
      </w:pPr>
    </w:p>
    <w:p w:rsidR="009D3AE6" w:rsidRPr="009D3AE6" w:rsidRDefault="00ED7ABA" w:rsidP="00516732">
      <w:pPr>
        <w:spacing w:line="360" w:lineRule="auto"/>
        <w:rPr>
          <w:rFonts w:ascii="Tahoma" w:hAnsi="Tahoma" w:cs="Tahoma"/>
          <w:sz w:val="22"/>
          <w:szCs w:val="22"/>
          <w:lang w:val="id-ID"/>
        </w:rPr>
      </w:pPr>
      <w:proofErr w:type="spellStart"/>
      <w:r w:rsidRPr="00ED7ABA">
        <w:rPr>
          <w:rFonts w:ascii="Tahoma" w:hAnsi="Tahoma" w:cs="Tahoma"/>
          <w:sz w:val="22"/>
          <w:szCs w:val="22"/>
        </w:rPr>
        <w:t>Kadek</w:t>
      </w:r>
      <w:proofErr w:type="spellEnd"/>
      <w:r w:rsidRPr="00ED7ABA">
        <w:rPr>
          <w:rFonts w:ascii="Tahoma" w:hAnsi="Tahoma" w:cs="Tahoma"/>
          <w:sz w:val="22"/>
          <w:szCs w:val="22"/>
        </w:rPr>
        <w:t xml:space="preserve"> </w:t>
      </w:r>
      <w:proofErr w:type="spellStart"/>
      <w:r w:rsidRPr="00ED7ABA">
        <w:rPr>
          <w:rFonts w:ascii="Tahoma" w:hAnsi="Tahoma" w:cs="Tahoma"/>
          <w:sz w:val="22"/>
          <w:szCs w:val="22"/>
        </w:rPr>
        <w:t>Kharisma</w:t>
      </w:r>
      <w:proofErr w:type="spellEnd"/>
      <w:r w:rsidRPr="00ED7ABA">
        <w:rPr>
          <w:rFonts w:ascii="Tahoma" w:hAnsi="Tahoma" w:cs="Tahoma"/>
          <w:sz w:val="22"/>
          <w:szCs w:val="22"/>
        </w:rPr>
        <w:t xml:space="preserve"> </w:t>
      </w:r>
      <w:proofErr w:type="spellStart"/>
      <w:r w:rsidRPr="00ED7ABA">
        <w:rPr>
          <w:rFonts w:ascii="Tahoma" w:hAnsi="Tahoma" w:cs="Tahoma"/>
          <w:sz w:val="22"/>
          <w:szCs w:val="22"/>
        </w:rPr>
        <w:t>Suryandari</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sidRPr="00ED7ABA">
        <w:rPr>
          <w:rFonts w:ascii="Tahoma" w:hAnsi="Tahoma" w:cs="Tahoma"/>
          <w:sz w:val="22"/>
          <w:szCs w:val="22"/>
        </w:rPr>
        <w:t xml:space="preserve">Faculty of Economics and Business, </w:t>
      </w:r>
      <w:proofErr w:type="spellStart"/>
      <w:r w:rsidRPr="00ED7ABA">
        <w:rPr>
          <w:rFonts w:ascii="Tahoma" w:hAnsi="Tahoma" w:cs="Tahoma"/>
          <w:sz w:val="22"/>
          <w:szCs w:val="22"/>
        </w:rPr>
        <w:t>Udayana</w:t>
      </w:r>
      <w:proofErr w:type="spellEnd"/>
      <w:r w:rsidRPr="00ED7ABA">
        <w:rPr>
          <w:rFonts w:ascii="Tahoma" w:hAnsi="Tahoma" w:cs="Tahoma"/>
          <w:sz w:val="22"/>
          <w:szCs w:val="22"/>
        </w:rPr>
        <w:t xml:space="preserve"> University, Indonesia</w:t>
      </w:r>
    </w:p>
    <w:p w:rsidR="009D3AE6" w:rsidRDefault="00ED7ABA" w:rsidP="00516732">
      <w:pPr>
        <w:spacing w:line="360" w:lineRule="auto"/>
        <w:rPr>
          <w:rFonts w:ascii="Tahoma" w:hAnsi="Tahoma" w:cs="Tahoma"/>
          <w:sz w:val="22"/>
          <w:szCs w:val="22"/>
          <w:lang w:val="id-ID"/>
        </w:rPr>
      </w:pPr>
      <w:r w:rsidRPr="00ED7ABA">
        <w:rPr>
          <w:rFonts w:ascii="Tahoma" w:hAnsi="Tahoma" w:cs="Tahoma"/>
          <w:sz w:val="22"/>
          <w:szCs w:val="22"/>
        </w:rPr>
        <w:t xml:space="preserve">Ni </w:t>
      </w:r>
      <w:proofErr w:type="spellStart"/>
      <w:r w:rsidRPr="00ED7ABA">
        <w:rPr>
          <w:rFonts w:ascii="Tahoma" w:hAnsi="Tahoma" w:cs="Tahoma"/>
          <w:sz w:val="22"/>
          <w:szCs w:val="22"/>
        </w:rPr>
        <w:t>Putu</w:t>
      </w:r>
      <w:proofErr w:type="spellEnd"/>
      <w:r w:rsidRPr="00ED7ABA">
        <w:rPr>
          <w:rFonts w:ascii="Tahoma" w:hAnsi="Tahoma" w:cs="Tahoma"/>
          <w:sz w:val="22"/>
          <w:szCs w:val="22"/>
        </w:rPr>
        <w:t xml:space="preserve"> </w:t>
      </w:r>
      <w:proofErr w:type="spellStart"/>
      <w:r w:rsidRPr="00ED7ABA">
        <w:rPr>
          <w:rFonts w:ascii="Tahoma" w:hAnsi="Tahoma" w:cs="Tahoma"/>
          <w:sz w:val="22"/>
          <w:szCs w:val="22"/>
        </w:rPr>
        <w:t>Wiwin</w:t>
      </w:r>
      <w:proofErr w:type="spellEnd"/>
      <w:r w:rsidRPr="00ED7ABA">
        <w:rPr>
          <w:rFonts w:ascii="Tahoma" w:hAnsi="Tahoma" w:cs="Tahoma"/>
          <w:sz w:val="22"/>
          <w:szCs w:val="22"/>
        </w:rPr>
        <w:t xml:space="preserve"> </w:t>
      </w:r>
      <w:proofErr w:type="spellStart"/>
      <w:r w:rsidRPr="00ED7ABA">
        <w:rPr>
          <w:rFonts w:ascii="Tahoma" w:hAnsi="Tahoma" w:cs="Tahoma"/>
          <w:sz w:val="22"/>
          <w:szCs w:val="22"/>
        </w:rPr>
        <w:t>Setyari</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sidRPr="00ED7ABA">
        <w:rPr>
          <w:rFonts w:ascii="Tahoma" w:hAnsi="Tahoma" w:cs="Tahoma"/>
          <w:sz w:val="22"/>
          <w:szCs w:val="22"/>
        </w:rPr>
        <w:t xml:space="preserve">Faculty of Economics and Business, </w:t>
      </w:r>
      <w:proofErr w:type="spellStart"/>
      <w:r w:rsidRPr="00ED7ABA">
        <w:rPr>
          <w:rFonts w:ascii="Tahoma" w:hAnsi="Tahoma" w:cs="Tahoma"/>
          <w:sz w:val="22"/>
          <w:szCs w:val="22"/>
        </w:rPr>
        <w:t>Udayana</w:t>
      </w:r>
      <w:proofErr w:type="spellEnd"/>
      <w:r w:rsidRPr="00ED7ABA">
        <w:rPr>
          <w:rFonts w:ascii="Tahoma" w:hAnsi="Tahoma" w:cs="Tahoma"/>
          <w:sz w:val="22"/>
          <w:szCs w:val="22"/>
        </w:rPr>
        <w:t xml:space="preserve"> University, Indonesia</w:t>
      </w:r>
    </w:p>
    <w:p w:rsidR="00ED7ABA" w:rsidRPr="00ED7ABA" w:rsidRDefault="00ED7ABA" w:rsidP="00516732">
      <w:pPr>
        <w:spacing w:line="360" w:lineRule="auto"/>
        <w:rPr>
          <w:rFonts w:ascii="Tahoma" w:hAnsi="Tahoma" w:cs="Tahoma"/>
          <w:sz w:val="22"/>
          <w:szCs w:val="22"/>
          <w:lang w:val="id-ID"/>
        </w:rPr>
      </w:pPr>
    </w:p>
    <w:p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p>
    <w:p w:rsidR="009E74F9" w:rsidRPr="00ED7ABA"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ED7ABA">
        <w:rPr>
          <w:rFonts w:ascii="Tahoma" w:hAnsi="Tahoma" w:cs="Tahoma"/>
          <w:sz w:val="22"/>
          <w:szCs w:val="22"/>
        </w:rPr>
        <w:t xml:space="preserve"> </w:t>
      </w:r>
      <w:r w:rsidR="00ED7ABA" w:rsidRPr="00ED7ABA">
        <w:rPr>
          <w:rFonts w:ascii="Tahoma" w:hAnsi="Tahoma" w:cs="Tahoma"/>
          <w:sz w:val="22"/>
          <w:szCs w:val="22"/>
        </w:rPr>
        <w:t>kdkharisma26@gmail.com</w:t>
      </w:r>
    </w:p>
    <w:p w:rsidR="003B6531" w:rsidRPr="002B5C34" w:rsidRDefault="009E74F9" w:rsidP="00516732">
      <w:pPr>
        <w:spacing w:line="360" w:lineRule="auto"/>
        <w:rPr>
          <w:rFonts w:ascii="Tahoma" w:hAnsi="Tahoma" w:cs="Tahoma"/>
          <w:sz w:val="22"/>
          <w:szCs w:val="22"/>
        </w:rPr>
      </w:pPr>
      <w:r w:rsidRPr="002B5C34">
        <w:rPr>
          <w:rFonts w:ascii="Tahoma" w:hAnsi="Tahoma" w:cs="Tahoma"/>
          <w:sz w:val="22"/>
          <w:szCs w:val="22"/>
        </w:rPr>
        <w:t xml:space="preserve">Second author’s </w:t>
      </w:r>
      <w:r w:rsidRPr="002B5C34">
        <w:rPr>
          <w:rFonts w:ascii="Tahoma" w:hAnsi="Tahoma" w:cs="Tahoma"/>
          <w:sz w:val="22"/>
          <w:szCs w:val="22"/>
          <w:lang w:val="id-ID"/>
        </w:rPr>
        <w:t>email</w:t>
      </w:r>
      <w:r w:rsidR="003B6531" w:rsidRPr="002B5C34">
        <w:rPr>
          <w:rFonts w:ascii="Tahoma" w:hAnsi="Tahoma" w:cs="Tahoma"/>
          <w:sz w:val="22"/>
          <w:szCs w:val="22"/>
          <w:lang w:val="id-ID"/>
        </w:rPr>
        <w:t>:</w:t>
      </w:r>
      <w:r w:rsidR="002B5C34">
        <w:rPr>
          <w:rFonts w:ascii="Tahoma" w:hAnsi="Tahoma" w:cs="Tahoma"/>
          <w:sz w:val="22"/>
          <w:szCs w:val="22"/>
        </w:rPr>
        <w:t xml:space="preserve"> </w:t>
      </w:r>
      <w:r w:rsidR="002B5C34" w:rsidRPr="002B5C34">
        <w:rPr>
          <w:rFonts w:ascii="Tahoma" w:hAnsi="Tahoma" w:cs="Tahoma"/>
          <w:sz w:val="22"/>
          <w:szCs w:val="22"/>
        </w:rPr>
        <w:t>wiwin.setyari@unud.ac.id</w:t>
      </w:r>
    </w:p>
    <w:p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bookmarkStart w:id="0" w:name="_GoBack"/>
      <w:bookmarkEnd w:id="0"/>
    </w:p>
    <w:p w:rsidR="00516732" w:rsidRDefault="00516732" w:rsidP="00516732">
      <w:pPr>
        <w:autoSpaceDE w:val="0"/>
        <w:autoSpaceDN w:val="0"/>
        <w:adjustRightInd w:val="0"/>
        <w:spacing w:line="360" w:lineRule="auto"/>
        <w:jc w:val="both"/>
        <w:rPr>
          <w:rFonts w:ascii="Tahoma" w:hAnsi="Tahoma" w:cs="Tahoma"/>
          <w:i/>
          <w:color w:val="000000"/>
          <w:sz w:val="22"/>
          <w:szCs w:val="22"/>
          <w:lang w:val="id-ID"/>
        </w:rPr>
      </w:pPr>
      <w:r w:rsidRPr="00A57587">
        <w:rPr>
          <w:rFonts w:ascii="Tahoma" w:hAnsi="Tahoma" w:cs="Tahoma"/>
          <w:b/>
          <w:bCs/>
          <w:sz w:val="22"/>
          <w:szCs w:val="22"/>
          <w:lang w:val="en-GB" w:eastAsia="zh-HK"/>
        </w:rPr>
        <w:t>Abstract</w:t>
      </w:r>
      <w:r w:rsidRPr="00A57587">
        <w:rPr>
          <w:rFonts w:ascii="Tahoma" w:hAnsi="Tahoma" w:cs="Tahoma"/>
          <w:b/>
          <w:bCs/>
          <w:sz w:val="22"/>
          <w:szCs w:val="22"/>
          <w:lang w:val="id-ID" w:eastAsia="zh-HK"/>
        </w:rPr>
        <w:t xml:space="preserve">. </w:t>
      </w:r>
      <w:r w:rsidR="00ED7ABA" w:rsidRPr="00ED7ABA">
        <w:rPr>
          <w:rFonts w:ascii="Tahoma" w:hAnsi="Tahoma" w:cs="Tahoma"/>
          <w:color w:val="000000"/>
          <w:sz w:val="22"/>
          <w:szCs w:val="22"/>
        </w:rPr>
        <w:t>E</w:t>
      </w:r>
      <w:r w:rsidR="00ED7ABA" w:rsidRPr="00ED7ABA">
        <w:rPr>
          <w:rFonts w:ascii="Tahoma" w:hAnsi="Tahoma" w:cs="Tahoma"/>
          <w:color w:val="000000"/>
          <w:sz w:val="22"/>
          <w:szCs w:val="22"/>
          <w:lang w:val="id-ID"/>
        </w:rPr>
        <w:t xml:space="preserve">lectronic money is a type of electronic payment to make transactions faster, safer and efficient. Although this has been launched since 2017, until now its use is still </w:t>
      </w:r>
      <w:r w:rsidR="00ED7ABA" w:rsidRPr="00ED7ABA">
        <w:rPr>
          <w:rFonts w:ascii="Tahoma" w:hAnsi="Tahoma" w:cs="Tahoma"/>
          <w:color w:val="000000"/>
          <w:sz w:val="22"/>
          <w:szCs w:val="22"/>
        </w:rPr>
        <w:t>small</w:t>
      </w:r>
      <w:r w:rsidR="00ED7ABA" w:rsidRPr="00ED7ABA">
        <w:rPr>
          <w:rFonts w:ascii="Tahoma" w:hAnsi="Tahoma" w:cs="Tahoma"/>
          <w:color w:val="000000"/>
          <w:sz w:val="22"/>
          <w:szCs w:val="22"/>
          <w:lang w:val="id-ID"/>
        </w:rPr>
        <w:t xml:space="preserve"> compared to other types of non-cash payments, even in Denpasar, which has the largest population in Bali Province. This study aims to determine the relationship between the factors that influence interest in using electronic money in Denpasar City, Bali Provinc</w:t>
      </w:r>
      <w:r w:rsidR="00ED7ABA" w:rsidRPr="00ED7ABA">
        <w:rPr>
          <w:rFonts w:ascii="Tahoma" w:hAnsi="Tahoma" w:cs="Tahoma"/>
          <w:color w:val="000000"/>
          <w:sz w:val="22"/>
          <w:szCs w:val="22"/>
        </w:rPr>
        <w:t>e</w:t>
      </w:r>
      <w:r w:rsidR="00ED7ABA" w:rsidRPr="00ED7ABA">
        <w:rPr>
          <w:rFonts w:ascii="Tahoma" w:hAnsi="Tahoma" w:cs="Tahoma"/>
          <w:color w:val="000000"/>
          <w:sz w:val="22"/>
          <w:szCs w:val="22"/>
          <w:lang w:val="id-ID"/>
        </w:rPr>
        <w:t>.</w:t>
      </w:r>
      <w:r w:rsidR="00ED7ABA" w:rsidRPr="00ED7ABA">
        <w:rPr>
          <w:rFonts w:ascii="Tahoma" w:hAnsi="Tahoma" w:cs="Tahoma"/>
          <w:color w:val="000000"/>
          <w:sz w:val="22"/>
          <w:szCs w:val="22"/>
        </w:rPr>
        <w:t xml:space="preserve"> </w:t>
      </w:r>
      <w:r w:rsidR="00ED7ABA" w:rsidRPr="00ED7ABA">
        <w:rPr>
          <w:rFonts w:ascii="Tahoma" w:hAnsi="Tahoma" w:cs="Tahoma"/>
          <w:color w:val="000000"/>
          <w:sz w:val="22"/>
          <w:szCs w:val="22"/>
          <w:lang w:val="id-ID"/>
        </w:rPr>
        <w:t xml:space="preserve">Respondent data is obtained from filling questionnaires online on Google </w:t>
      </w:r>
      <w:r w:rsidR="00ED7ABA" w:rsidRPr="00ED7ABA">
        <w:rPr>
          <w:rFonts w:ascii="Tahoma" w:hAnsi="Tahoma" w:cs="Tahoma"/>
          <w:color w:val="000000"/>
          <w:sz w:val="22"/>
          <w:szCs w:val="22"/>
        </w:rPr>
        <w:t>f</w:t>
      </w:r>
      <w:r w:rsidR="00ED7ABA" w:rsidRPr="00ED7ABA">
        <w:rPr>
          <w:rFonts w:ascii="Tahoma" w:hAnsi="Tahoma" w:cs="Tahoma"/>
          <w:color w:val="000000"/>
          <w:sz w:val="22"/>
          <w:szCs w:val="22"/>
          <w:lang w:val="id-ID"/>
        </w:rPr>
        <w:t>orm</w:t>
      </w:r>
      <w:r w:rsidR="00ED7ABA" w:rsidRPr="00ED7ABA">
        <w:rPr>
          <w:rFonts w:ascii="Tahoma" w:hAnsi="Tahoma" w:cs="Tahoma"/>
          <w:color w:val="000000"/>
          <w:sz w:val="22"/>
          <w:szCs w:val="22"/>
        </w:rPr>
        <w:t xml:space="preserve">. </w:t>
      </w:r>
      <w:r w:rsidR="00ED7ABA" w:rsidRPr="00ED7ABA">
        <w:rPr>
          <w:rFonts w:ascii="Tahoma" w:hAnsi="Tahoma" w:cs="Tahoma"/>
          <w:color w:val="000000"/>
          <w:sz w:val="22"/>
          <w:szCs w:val="22"/>
          <w:lang w:val="id-ID"/>
        </w:rPr>
        <w:t xml:space="preserve">The respondents are active users of one of the three </w:t>
      </w:r>
      <w:r w:rsidR="00ED7ABA" w:rsidRPr="00ED7ABA">
        <w:rPr>
          <w:rFonts w:ascii="Tahoma" w:hAnsi="Tahoma" w:cs="Tahoma"/>
          <w:color w:val="000000"/>
          <w:sz w:val="22"/>
          <w:szCs w:val="22"/>
        </w:rPr>
        <w:t xml:space="preserve">most users </w:t>
      </w:r>
      <w:r w:rsidR="00ED7ABA" w:rsidRPr="00ED7ABA">
        <w:rPr>
          <w:rFonts w:ascii="Tahoma" w:hAnsi="Tahoma" w:cs="Tahoma"/>
          <w:color w:val="000000"/>
          <w:sz w:val="22"/>
          <w:szCs w:val="22"/>
          <w:lang w:val="id-ID"/>
        </w:rPr>
        <w:t xml:space="preserve">electronic money, Go-Pay, OVO, and Dana. There are </w:t>
      </w:r>
      <w:r w:rsidR="00ED7ABA" w:rsidRPr="00ED7ABA">
        <w:rPr>
          <w:rFonts w:ascii="Tahoma" w:hAnsi="Tahoma" w:cs="Tahoma"/>
          <w:color w:val="000000"/>
          <w:sz w:val="22"/>
          <w:szCs w:val="22"/>
        </w:rPr>
        <w:t>4</w:t>
      </w:r>
      <w:r w:rsidR="00ED7ABA" w:rsidRPr="00ED7ABA">
        <w:rPr>
          <w:rFonts w:ascii="Tahoma" w:hAnsi="Tahoma" w:cs="Tahoma"/>
          <w:color w:val="000000"/>
          <w:sz w:val="22"/>
          <w:szCs w:val="22"/>
          <w:lang w:val="id-ID"/>
        </w:rPr>
        <w:t xml:space="preserve"> factors in this study, including the risk perception, ease of use, benefit </w:t>
      </w:r>
      <w:r w:rsidR="00ED7ABA" w:rsidRPr="00ED7ABA">
        <w:rPr>
          <w:rFonts w:ascii="Tahoma" w:hAnsi="Tahoma" w:cs="Tahoma"/>
          <w:color w:val="000000"/>
          <w:sz w:val="22"/>
          <w:szCs w:val="22"/>
        </w:rPr>
        <w:t>of use</w:t>
      </w:r>
      <w:r w:rsidR="00ED7ABA" w:rsidRPr="00ED7ABA">
        <w:rPr>
          <w:rFonts w:ascii="Tahoma" w:hAnsi="Tahoma" w:cs="Tahoma"/>
          <w:color w:val="000000"/>
          <w:sz w:val="22"/>
          <w:szCs w:val="22"/>
          <w:lang w:val="id-ID"/>
        </w:rPr>
        <w:t xml:space="preserve">, and promotion, each </w:t>
      </w:r>
      <w:r w:rsidR="00ED7ABA" w:rsidRPr="00ED7ABA">
        <w:rPr>
          <w:rFonts w:ascii="Tahoma" w:hAnsi="Tahoma" w:cs="Tahoma"/>
          <w:color w:val="000000"/>
          <w:sz w:val="22"/>
          <w:szCs w:val="22"/>
        </w:rPr>
        <w:t>factor</w:t>
      </w:r>
      <w:r w:rsidR="00ED7ABA" w:rsidRPr="00ED7ABA">
        <w:rPr>
          <w:rFonts w:ascii="Tahoma" w:hAnsi="Tahoma" w:cs="Tahoma"/>
          <w:color w:val="000000"/>
          <w:sz w:val="22"/>
          <w:szCs w:val="22"/>
          <w:lang w:val="id-ID"/>
        </w:rPr>
        <w:t xml:space="preserve"> has </w:t>
      </w:r>
      <w:r w:rsidR="00ED7ABA" w:rsidRPr="00ED7ABA">
        <w:rPr>
          <w:rFonts w:ascii="Tahoma" w:hAnsi="Tahoma" w:cs="Tahoma"/>
          <w:color w:val="000000"/>
          <w:sz w:val="22"/>
          <w:szCs w:val="22"/>
        </w:rPr>
        <w:t>3</w:t>
      </w:r>
      <w:r w:rsidR="00ED7ABA" w:rsidRPr="00ED7ABA">
        <w:rPr>
          <w:rFonts w:ascii="Tahoma" w:hAnsi="Tahoma" w:cs="Tahoma"/>
          <w:color w:val="000000"/>
          <w:sz w:val="22"/>
          <w:szCs w:val="22"/>
          <w:lang w:val="id-ID"/>
        </w:rPr>
        <w:t xml:space="preserve"> indicators, so th</w:t>
      </w:r>
      <w:proofErr w:type="spellStart"/>
      <w:r w:rsidR="00ED7ABA" w:rsidRPr="00ED7ABA">
        <w:rPr>
          <w:rFonts w:ascii="Tahoma" w:hAnsi="Tahoma" w:cs="Tahoma"/>
          <w:color w:val="000000"/>
          <w:sz w:val="22"/>
          <w:szCs w:val="22"/>
        </w:rPr>
        <w:t>ere</w:t>
      </w:r>
      <w:proofErr w:type="spellEnd"/>
      <w:r w:rsidR="00ED7ABA" w:rsidRPr="00ED7ABA">
        <w:rPr>
          <w:rFonts w:ascii="Tahoma" w:hAnsi="Tahoma" w:cs="Tahoma"/>
          <w:color w:val="000000"/>
          <w:sz w:val="22"/>
          <w:szCs w:val="22"/>
        </w:rPr>
        <w:t xml:space="preserve"> are</w:t>
      </w:r>
      <w:r w:rsidR="00ED7ABA" w:rsidRPr="00ED7ABA">
        <w:rPr>
          <w:rFonts w:ascii="Tahoma" w:hAnsi="Tahoma" w:cs="Tahoma"/>
          <w:color w:val="000000"/>
          <w:sz w:val="22"/>
          <w:szCs w:val="22"/>
          <w:lang w:val="id-ID"/>
        </w:rPr>
        <w:t xml:space="preserve"> 12 research variables. The research was conducted with Confirmatory Factor Analysis (CFA) using AMOS 21 tools. The results of data processing showed that perceived risk with the ease of use, perceived risk with the benefit of use, the perceived risk with promotion, ease of use</w:t>
      </w:r>
      <w:r w:rsidR="00ED7ABA" w:rsidRPr="00ED7ABA">
        <w:rPr>
          <w:rFonts w:ascii="Tahoma" w:hAnsi="Tahoma" w:cs="Tahoma"/>
          <w:color w:val="000000"/>
          <w:sz w:val="22"/>
          <w:szCs w:val="22"/>
        </w:rPr>
        <w:t xml:space="preserve"> </w:t>
      </w:r>
      <w:r w:rsidR="00ED7ABA" w:rsidRPr="00ED7ABA">
        <w:rPr>
          <w:rFonts w:ascii="Tahoma" w:hAnsi="Tahoma" w:cs="Tahoma"/>
          <w:color w:val="000000"/>
          <w:sz w:val="22"/>
          <w:szCs w:val="22"/>
          <w:lang w:val="id-ID"/>
        </w:rPr>
        <w:t xml:space="preserve">with benefit of use, ease of use with promotion, and </w:t>
      </w:r>
      <w:r w:rsidR="00ED7ABA" w:rsidRPr="00ED7ABA">
        <w:rPr>
          <w:rFonts w:ascii="Tahoma" w:hAnsi="Tahoma" w:cs="Tahoma"/>
          <w:color w:val="000000"/>
          <w:sz w:val="22"/>
          <w:szCs w:val="22"/>
        </w:rPr>
        <w:t>b</w:t>
      </w:r>
      <w:r w:rsidR="00ED7ABA" w:rsidRPr="00ED7ABA">
        <w:rPr>
          <w:rFonts w:ascii="Tahoma" w:hAnsi="Tahoma" w:cs="Tahoma"/>
          <w:color w:val="000000"/>
          <w:sz w:val="22"/>
          <w:szCs w:val="22"/>
          <w:lang w:val="id-ID"/>
        </w:rPr>
        <w:t xml:space="preserve">enefit </w:t>
      </w:r>
      <w:r w:rsidR="00ED7ABA" w:rsidRPr="00ED7ABA">
        <w:rPr>
          <w:rFonts w:ascii="Tahoma" w:hAnsi="Tahoma" w:cs="Tahoma"/>
          <w:color w:val="000000"/>
          <w:sz w:val="22"/>
          <w:szCs w:val="22"/>
        </w:rPr>
        <w:t xml:space="preserve">of use </w:t>
      </w:r>
      <w:r w:rsidR="00ED7ABA" w:rsidRPr="00ED7ABA">
        <w:rPr>
          <w:rFonts w:ascii="Tahoma" w:hAnsi="Tahoma" w:cs="Tahoma"/>
          <w:color w:val="000000"/>
          <w:sz w:val="22"/>
          <w:szCs w:val="22"/>
          <w:lang w:val="id-ID"/>
        </w:rPr>
        <w:t xml:space="preserve">with promotion are </w:t>
      </w:r>
      <w:r w:rsidR="00ED7ABA" w:rsidRPr="00ED7ABA">
        <w:rPr>
          <w:rFonts w:ascii="Tahoma" w:hAnsi="Tahoma" w:cs="Tahoma"/>
          <w:color w:val="000000"/>
          <w:sz w:val="22"/>
          <w:szCs w:val="22"/>
        </w:rPr>
        <w:t>inter</w:t>
      </w:r>
      <w:r w:rsidR="00ED7ABA" w:rsidRPr="00ED7ABA">
        <w:rPr>
          <w:rFonts w:ascii="Tahoma" w:hAnsi="Tahoma" w:cs="Tahoma"/>
          <w:color w:val="000000"/>
          <w:sz w:val="22"/>
          <w:szCs w:val="22"/>
          <w:lang w:val="id-ID"/>
        </w:rPr>
        <w:t xml:space="preserve">related </w:t>
      </w:r>
      <w:r w:rsidR="00ED7ABA" w:rsidRPr="00ED7ABA">
        <w:rPr>
          <w:rFonts w:ascii="Tahoma" w:hAnsi="Tahoma" w:cs="Tahoma"/>
          <w:color w:val="000000"/>
          <w:sz w:val="22"/>
          <w:szCs w:val="22"/>
        </w:rPr>
        <w:t xml:space="preserve">with </w:t>
      </w:r>
      <w:r w:rsidR="00ED7ABA" w:rsidRPr="00ED7ABA">
        <w:rPr>
          <w:rFonts w:ascii="Tahoma" w:hAnsi="Tahoma" w:cs="Tahoma"/>
          <w:color w:val="000000"/>
          <w:sz w:val="22"/>
          <w:szCs w:val="22"/>
          <w:lang w:val="id-ID"/>
        </w:rPr>
        <w:t>significant positive value</w:t>
      </w:r>
      <w:r w:rsidR="00ED7ABA" w:rsidRPr="00ED7ABA">
        <w:rPr>
          <w:rFonts w:ascii="Tahoma" w:hAnsi="Tahoma" w:cs="Tahoma"/>
          <w:color w:val="000000"/>
          <w:sz w:val="22"/>
          <w:szCs w:val="22"/>
        </w:rPr>
        <w:t xml:space="preserve"> and also give</w:t>
      </w:r>
      <w:r w:rsidR="00ED7ABA" w:rsidRPr="00ED7ABA">
        <w:rPr>
          <w:rFonts w:ascii="Tahoma" w:hAnsi="Tahoma" w:cs="Tahoma"/>
          <w:color w:val="000000"/>
          <w:sz w:val="22"/>
          <w:szCs w:val="22"/>
          <w:lang w:val="id-ID"/>
        </w:rPr>
        <w:t xml:space="preserve"> impact on the velocity of money</w:t>
      </w:r>
      <w:r w:rsidR="00ED7ABA" w:rsidRPr="00ED7ABA">
        <w:rPr>
          <w:rFonts w:ascii="Tahoma" w:hAnsi="Tahoma" w:cs="Tahoma"/>
          <w:color w:val="000000"/>
          <w:sz w:val="22"/>
          <w:szCs w:val="22"/>
        </w:rPr>
        <w:t>.</w:t>
      </w:r>
      <w:r w:rsidRPr="00A57587">
        <w:rPr>
          <w:rFonts w:ascii="Tahoma" w:hAnsi="Tahoma" w:cs="Tahoma"/>
          <w:i/>
          <w:color w:val="000000"/>
          <w:sz w:val="22"/>
          <w:szCs w:val="22"/>
        </w:rPr>
        <w:t xml:space="preserve">  </w:t>
      </w:r>
    </w:p>
    <w:p w:rsidR="009E74F9" w:rsidRDefault="009E74F9" w:rsidP="00516732">
      <w:pPr>
        <w:autoSpaceDE w:val="0"/>
        <w:autoSpaceDN w:val="0"/>
        <w:adjustRightInd w:val="0"/>
        <w:spacing w:line="360" w:lineRule="auto"/>
        <w:jc w:val="both"/>
        <w:rPr>
          <w:rFonts w:ascii="Tahoma" w:hAnsi="Tahoma" w:cs="Tahoma"/>
          <w:i/>
          <w:color w:val="000000"/>
          <w:sz w:val="22"/>
          <w:szCs w:val="22"/>
          <w:lang w:val="id-ID"/>
        </w:rPr>
      </w:pPr>
    </w:p>
    <w:sectPr w:rsidR="009E74F9" w:rsidSect="00C00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BB" w:rsidRDefault="005C47BB" w:rsidP="00C0098E">
      <w:r>
        <w:separator/>
      </w:r>
    </w:p>
  </w:endnote>
  <w:endnote w:type="continuationSeparator" w:id="0">
    <w:p w:rsidR="005C47BB" w:rsidRDefault="005C47BB"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50" w:rsidRDefault="005C0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50" w:rsidRDefault="005C0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50" w:rsidRDefault="005C0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BB" w:rsidRDefault="005C47BB" w:rsidP="00C0098E">
      <w:r>
        <w:separator/>
      </w:r>
    </w:p>
  </w:footnote>
  <w:footnote w:type="continuationSeparator" w:id="0">
    <w:p w:rsidR="005C47BB" w:rsidRDefault="005C47BB" w:rsidP="00C0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50" w:rsidRDefault="005C0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6C" w:rsidRPr="005C0150" w:rsidRDefault="00B92C6C" w:rsidP="005C0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50" w:rsidRDefault="005C0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259"/>
    <w:rsid w:val="001E63A2"/>
    <w:rsid w:val="00216B25"/>
    <w:rsid w:val="00243326"/>
    <w:rsid w:val="002576B4"/>
    <w:rsid w:val="002673B9"/>
    <w:rsid w:val="00271BD0"/>
    <w:rsid w:val="002A5164"/>
    <w:rsid w:val="002A7BE3"/>
    <w:rsid w:val="002B0064"/>
    <w:rsid w:val="002B5C34"/>
    <w:rsid w:val="002E0A7E"/>
    <w:rsid w:val="002F2B86"/>
    <w:rsid w:val="0030562E"/>
    <w:rsid w:val="00321847"/>
    <w:rsid w:val="00332944"/>
    <w:rsid w:val="00356DF4"/>
    <w:rsid w:val="00380E11"/>
    <w:rsid w:val="00391C65"/>
    <w:rsid w:val="003B6531"/>
    <w:rsid w:val="003D1AD8"/>
    <w:rsid w:val="0042350E"/>
    <w:rsid w:val="004235A6"/>
    <w:rsid w:val="00440FB3"/>
    <w:rsid w:val="00493448"/>
    <w:rsid w:val="004D3353"/>
    <w:rsid w:val="00507504"/>
    <w:rsid w:val="00516732"/>
    <w:rsid w:val="00557644"/>
    <w:rsid w:val="0058357C"/>
    <w:rsid w:val="005911CE"/>
    <w:rsid w:val="00594EC5"/>
    <w:rsid w:val="005A2873"/>
    <w:rsid w:val="005C0150"/>
    <w:rsid w:val="005C4277"/>
    <w:rsid w:val="005C47BB"/>
    <w:rsid w:val="005D16CB"/>
    <w:rsid w:val="005D6642"/>
    <w:rsid w:val="00651C9E"/>
    <w:rsid w:val="00664C95"/>
    <w:rsid w:val="00695DA6"/>
    <w:rsid w:val="006C79E2"/>
    <w:rsid w:val="007153E9"/>
    <w:rsid w:val="007217A7"/>
    <w:rsid w:val="00767008"/>
    <w:rsid w:val="00792DA0"/>
    <w:rsid w:val="00803086"/>
    <w:rsid w:val="00804CB2"/>
    <w:rsid w:val="008320C7"/>
    <w:rsid w:val="00840B79"/>
    <w:rsid w:val="00862059"/>
    <w:rsid w:val="00874633"/>
    <w:rsid w:val="00894F61"/>
    <w:rsid w:val="008955FB"/>
    <w:rsid w:val="008D41C4"/>
    <w:rsid w:val="008F5DBD"/>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8582C"/>
    <w:rsid w:val="00C85AFF"/>
    <w:rsid w:val="00CD12CA"/>
    <w:rsid w:val="00D107ED"/>
    <w:rsid w:val="00D404B0"/>
    <w:rsid w:val="00D57415"/>
    <w:rsid w:val="00D66A6F"/>
    <w:rsid w:val="00D75EA7"/>
    <w:rsid w:val="00D77BCE"/>
    <w:rsid w:val="00DA4449"/>
    <w:rsid w:val="00DA5F6C"/>
    <w:rsid w:val="00DC4381"/>
    <w:rsid w:val="00DD7FEE"/>
    <w:rsid w:val="00E03B44"/>
    <w:rsid w:val="00EB5EF9"/>
    <w:rsid w:val="00ED7ABA"/>
    <w:rsid w:val="00EF3572"/>
    <w:rsid w:val="00F063B6"/>
    <w:rsid w:val="00F10224"/>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paragraph" w:styleId="FootnoteText">
    <w:name w:val="footnote text"/>
    <w:basedOn w:val="Normal"/>
    <w:link w:val="FootnoteTextChar"/>
    <w:uiPriority w:val="99"/>
    <w:semiHidden/>
    <w:unhideWhenUsed/>
    <w:rsid w:val="00ED7ABA"/>
    <w:rPr>
      <w:rFonts w:cs="Angsana New"/>
      <w:sz w:val="20"/>
      <w:szCs w:val="25"/>
    </w:rPr>
  </w:style>
  <w:style w:type="character" w:customStyle="1" w:styleId="FootnoteTextChar">
    <w:name w:val="Footnote Text Char"/>
    <w:basedOn w:val="DefaultParagraphFont"/>
    <w:link w:val="FootnoteText"/>
    <w:uiPriority w:val="99"/>
    <w:semiHidden/>
    <w:rsid w:val="00ED7ABA"/>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150B78-09D6-494B-A509-08D70B6C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2020-05-20T02:20:00Z</dcterms:created>
  <dcterms:modified xsi:type="dcterms:W3CDTF">2020-08-29T08:02:00Z</dcterms:modified>
  <cp:version/>
</cp:coreProperties>
</file>