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3DAA6" w14:textId="5A6763C0" w:rsidR="009E74F9" w:rsidRDefault="003B6DF9" w:rsidP="00516732">
      <w:pPr>
        <w:spacing w:before="480" w:after="240"/>
        <w:rPr>
          <w:rFonts w:ascii="Tahoma" w:hAnsi="Tahoma" w:cs="Tahoma"/>
          <w:b/>
          <w:szCs w:val="26"/>
        </w:rPr>
      </w:pPr>
      <w:r>
        <w:rPr>
          <w:rFonts w:ascii="Tahoma" w:hAnsi="Tahoma" w:cs="Tahoma"/>
          <w:b/>
          <w:sz w:val="28"/>
          <w:szCs w:val="26"/>
        </w:rPr>
        <w:t>The Effect of Macroeconomic Performance on Farmers’ Exchange Rates in East Java Province</w:t>
      </w:r>
      <w:r w:rsidR="00E732BF" w:rsidRPr="00EA79D3">
        <w:rPr>
          <w:rFonts w:ascii="Tahoma" w:hAnsi="Tahoma" w:cs="Tahoma"/>
          <w:b/>
          <w:sz w:val="28"/>
          <w:szCs w:val="26"/>
        </w:rPr>
        <w:t xml:space="preserve"> </w:t>
      </w:r>
    </w:p>
    <w:p w14:paraId="50480518" w14:textId="77777777" w:rsidR="00C0098E" w:rsidRPr="00664C95" w:rsidRDefault="00C0098E" w:rsidP="00516732">
      <w:pPr>
        <w:spacing w:line="360" w:lineRule="auto"/>
        <w:rPr>
          <w:rFonts w:ascii="Tahoma" w:hAnsi="Tahoma" w:cs="Tahoma"/>
          <w:color w:val="0000FF"/>
          <w:sz w:val="22"/>
          <w:szCs w:val="22"/>
          <w:u w:val="single"/>
          <w:lang w:val="en-GB" w:eastAsia="zh-CN"/>
        </w:rPr>
      </w:pPr>
    </w:p>
    <w:p w14:paraId="75F84E0B" w14:textId="70E36667" w:rsidR="009D3AE6" w:rsidRPr="009D3AE6" w:rsidRDefault="003B6DF9" w:rsidP="00516732">
      <w:pPr>
        <w:spacing w:line="360" w:lineRule="auto"/>
        <w:rPr>
          <w:rFonts w:ascii="Tahoma" w:hAnsi="Tahoma" w:cs="Tahoma"/>
          <w:sz w:val="22"/>
          <w:szCs w:val="22"/>
          <w:lang w:val="id-ID"/>
        </w:rPr>
      </w:pPr>
      <w:r w:rsidRPr="003B6DF9">
        <w:rPr>
          <w:rFonts w:ascii="Tahoma" w:hAnsi="Tahoma" w:cs="Tahoma"/>
          <w:sz w:val="22"/>
          <w:szCs w:val="22"/>
        </w:rPr>
        <w:t>Lutfi Asnan Qodri</w:t>
      </w:r>
      <w:r w:rsidR="009D3AE6">
        <w:rPr>
          <w:rFonts w:ascii="Tahoma" w:hAnsi="Tahoma" w:cs="Tahoma"/>
          <w:sz w:val="22"/>
          <w:szCs w:val="22"/>
          <w:lang w:val="id-ID"/>
        </w:rPr>
        <w:t>,</w:t>
      </w:r>
      <w:r w:rsidR="009D3AE6" w:rsidRPr="009D3AE6">
        <w:rPr>
          <w:rFonts w:ascii="Tahoma" w:hAnsi="Tahoma" w:cs="Tahoma"/>
          <w:sz w:val="22"/>
          <w:szCs w:val="22"/>
        </w:rPr>
        <w:t xml:space="preserve"> </w:t>
      </w:r>
      <w:r w:rsidRPr="003B6DF9">
        <w:rPr>
          <w:rFonts w:ascii="Tahoma" w:hAnsi="Tahoma" w:cs="Tahoma"/>
          <w:sz w:val="22"/>
          <w:szCs w:val="22"/>
          <w:lang w:val="id-ID"/>
        </w:rPr>
        <w:t>Departemen Ekonomi dan Bisnis, Universitas Brawijaya, Indonesia</w:t>
      </w:r>
    </w:p>
    <w:p w14:paraId="51D70484" w14:textId="32C37D63" w:rsidR="009D3AE6" w:rsidRPr="009D3AE6" w:rsidRDefault="003B6DF9" w:rsidP="00516732">
      <w:pPr>
        <w:spacing w:line="360" w:lineRule="auto"/>
        <w:rPr>
          <w:rFonts w:ascii="Tahoma" w:hAnsi="Tahoma" w:cs="Tahoma"/>
          <w:sz w:val="22"/>
          <w:szCs w:val="22"/>
          <w:lang w:val="id-ID"/>
        </w:rPr>
      </w:pPr>
      <w:r w:rsidRPr="003B6DF9">
        <w:rPr>
          <w:rFonts w:ascii="Tahoma" w:hAnsi="Tahoma" w:cs="Tahoma"/>
          <w:sz w:val="22"/>
          <w:szCs w:val="22"/>
        </w:rPr>
        <w:t>Munawar Ismail</w:t>
      </w:r>
      <w:r w:rsidR="009D3AE6">
        <w:rPr>
          <w:rFonts w:ascii="Tahoma" w:hAnsi="Tahoma" w:cs="Tahoma"/>
          <w:sz w:val="22"/>
          <w:szCs w:val="22"/>
          <w:lang w:val="id-ID"/>
        </w:rPr>
        <w:t>,</w:t>
      </w:r>
      <w:r w:rsidR="009D3AE6" w:rsidRPr="009D3AE6">
        <w:rPr>
          <w:rFonts w:ascii="Tahoma" w:hAnsi="Tahoma" w:cs="Tahoma"/>
          <w:sz w:val="22"/>
          <w:szCs w:val="22"/>
        </w:rPr>
        <w:t xml:space="preserve"> </w:t>
      </w:r>
      <w:r w:rsidRPr="003B6DF9">
        <w:rPr>
          <w:rFonts w:ascii="Tahoma" w:hAnsi="Tahoma" w:cs="Tahoma"/>
          <w:sz w:val="22"/>
          <w:szCs w:val="22"/>
          <w:lang w:val="id-ID"/>
        </w:rPr>
        <w:t>Departemen Ekonomi dan Bisnis, Universitas Brawijaya, Indonesia</w:t>
      </w:r>
    </w:p>
    <w:p w14:paraId="40D513FF" w14:textId="1BF65D74" w:rsidR="00A57587" w:rsidRDefault="003B6DF9" w:rsidP="00516732">
      <w:pPr>
        <w:spacing w:line="360" w:lineRule="auto"/>
        <w:rPr>
          <w:rFonts w:ascii="Tahoma" w:hAnsi="Tahoma" w:cs="Tahoma"/>
          <w:sz w:val="22"/>
          <w:szCs w:val="22"/>
          <w:lang w:val="id-ID"/>
        </w:rPr>
      </w:pPr>
      <w:r w:rsidRPr="003B6DF9">
        <w:rPr>
          <w:rFonts w:ascii="Tahoma" w:hAnsi="Tahoma" w:cs="Tahoma"/>
          <w:sz w:val="22"/>
          <w:szCs w:val="22"/>
        </w:rPr>
        <w:t>Marlina Ekawaty</w:t>
      </w:r>
      <w:r w:rsidR="009D3AE6">
        <w:rPr>
          <w:rFonts w:ascii="Tahoma" w:hAnsi="Tahoma" w:cs="Tahoma"/>
          <w:sz w:val="22"/>
          <w:szCs w:val="22"/>
          <w:lang w:val="id-ID"/>
        </w:rPr>
        <w:t xml:space="preserve">, </w:t>
      </w:r>
      <w:r w:rsidRPr="003B6DF9">
        <w:rPr>
          <w:rFonts w:ascii="Tahoma" w:hAnsi="Tahoma" w:cs="Tahoma"/>
          <w:sz w:val="22"/>
          <w:szCs w:val="22"/>
          <w:lang w:val="id-ID"/>
        </w:rPr>
        <w:t>Departemen Ekonomi dan Bisnis, Universitas Brawijaya, Indonesia</w:t>
      </w:r>
    </w:p>
    <w:p w14:paraId="609EAA6C" w14:textId="2209C406" w:rsidR="003B6DF9" w:rsidRPr="003B6DF9" w:rsidRDefault="003B6DF9" w:rsidP="00516732">
      <w:pPr>
        <w:spacing w:line="360" w:lineRule="auto"/>
        <w:rPr>
          <w:rFonts w:ascii="Tahoma" w:hAnsi="Tahoma" w:cs="Tahoma"/>
          <w:sz w:val="22"/>
          <w:szCs w:val="22"/>
        </w:rPr>
      </w:pPr>
      <w:r w:rsidRPr="003B6DF9">
        <w:rPr>
          <w:rFonts w:ascii="Tahoma" w:hAnsi="Tahoma" w:cs="Tahoma"/>
          <w:sz w:val="22"/>
          <w:szCs w:val="22"/>
          <w:lang w:val="id-ID"/>
        </w:rPr>
        <w:t>Setyo Tri Wahyudi</w:t>
      </w:r>
      <w:r>
        <w:rPr>
          <w:rFonts w:ascii="Tahoma" w:hAnsi="Tahoma" w:cs="Tahoma"/>
          <w:sz w:val="22"/>
          <w:szCs w:val="22"/>
        </w:rPr>
        <w:t xml:space="preserve">, </w:t>
      </w:r>
      <w:r w:rsidRPr="003B6DF9">
        <w:rPr>
          <w:rFonts w:ascii="Tahoma" w:hAnsi="Tahoma" w:cs="Tahoma"/>
          <w:sz w:val="22"/>
          <w:szCs w:val="22"/>
        </w:rPr>
        <w:t>Departemen Ekonomi dan Bisnis, Universitas Brawijaya, Indonesia</w:t>
      </w:r>
    </w:p>
    <w:p w14:paraId="496CE186" w14:textId="77777777" w:rsidR="009D3AE6" w:rsidRPr="009D3AE6" w:rsidRDefault="009D3AE6" w:rsidP="00516732">
      <w:pPr>
        <w:spacing w:line="360" w:lineRule="auto"/>
        <w:rPr>
          <w:rFonts w:ascii="Tahoma" w:hAnsi="Tahoma" w:cs="Tahoma"/>
          <w:b/>
          <w:sz w:val="22"/>
          <w:szCs w:val="22"/>
          <w:lang w:val="id-ID"/>
        </w:rPr>
      </w:pPr>
    </w:p>
    <w:p w14:paraId="71149AE2" w14:textId="77777777" w:rsidR="009E74F9" w:rsidRPr="009E74F9" w:rsidRDefault="009E74F9" w:rsidP="00516732">
      <w:pPr>
        <w:autoSpaceDE w:val="0"/>
        <w:autoSpaceDN w:val="0"/>
        <w:adjustRightInd w:val="0"/>
        <w:spacing w:line="360" w:lineRule="auto"/>
        <w:jc w:val="both"/>
        <w:rPr>
          <w:rFonts w:ascii="Tahoma" w:hAnsi="Tahoma" w:cs="Tahoma"/>
          <w:b/>
          <w:color w:val="000000"/>
          <w:sz w:val="22"/>
          <w:szCs w:val="22"/>
          <w:lang w:val="id-ID"/>
        </w:rPr>
      </w:pPr>
      <w:r w:rsidRPr="009E74F9">
        <w:rPr>
          <w:rFonts w:ascii="Tahoma" w:hAnsi="Tahoma" w:cs="Tahoma"/>
          <w:b/>
          <w:color w:val="000000"/>
          <w:sz w:val="22"/>
          <w:szCs w:val="22"/>
          <w:lang w:val="id-ID"/>
        </w:rPr>
        <w:t>Email</w:t>
      </w:r>
      <w:r>
        <w:rPr>
          <w:rFonts w:ascii="Tahoma" w:hAnsi="Tahoma" w:cs="Tahoma"/>
          <w:b/>
          <w:color w:val="000000"/>
          <w:sz w:val="22"/>
          <w:szCs w:val="22"/>
          <w:lang w:val="id-ID"/>
        </w:rPr>
        <w:t xml:space="preserve"> address</w:t>
      </w:r>
      <w:r w:rsidR="00516732">
        <w:rPr>
          <w:rFonts w:ascii="Tahoma" w:hAnsi="Tahoma" w:cs="Tahoma"/>
          <w:b/>
          <w:color w:val="000000"/>
          <w:sz w:val="22"/>
          <w:szCs w:val="22"/>
          <w:lang w:val="id-ID"/>
        </w:rPr>
        <w:t xml:space="preserve"> </w:t>
      </w:r>
      <w:r w:rsidR="00516732" w:rsidRPr="00516732">
        <w:rPr>
          <w:rFonts w:ascii="Tahoma" w:hAnsi="Tahoma" w:cs="Tahoma"/>
          <w:color w:val="000000"/>
          <w:sz w:val="22"/>
          <w:szCs w:val="22"/>
          <w:lang w:val="id-ID"/>
        </w:rPr>
        <w:t>(put an asterisk as the corresponding author email)</w:t>
      </w:r>
      <w:r w:rsidR="009D3AE6">
        <w:rPr>
          <w:rFonts w:ascii="Tahoma" w:hAnsi="Tahoma" w:cs="Tahoma"/>
          <w:color w:val="000000"/>
          <w:sz w:val="22"/>
          <w:szCs w:val="22"/>
          <w:lang w:val="id-ID"/>
        </w:rPr>
        <w:t xml:space="preserve"> </w:t>
      </w:r>
    </w:p>
    <w:p w14:paraId="3E86BBB3" w14:textId="61327C1D" w:rsidR="009E74F9" w:rsidRPr="002E5CA8" w:rsidRDefault="009E74F9" w:rsidP="00516732">
      <w:pPr>
        <w:spacing w:line="360" w:lineRule="auto"/>
        <w:rPr>
          <w:rFonts w:ascii="Tahoma" w:hAnsi="Tahoma" w:cs="Tahoma"/>
          <w:sz w:val="22"/>
          <w:szCs w:val="22"/>
        </w:rPr>
      </w:pPr>
      <w:r w:rsidRPr="009E74F9">
        <w:rPr>
          <w:rFonts w:ascii="Tahoma" w:hAnsi="Tahoma" w:cs="Tahoma"/>
          <w:sz w:val="22"/>
          <w:szCs w:val="22"/>
        </w:rPr>
        <w:t xml:space="preserve">First author’s </w:t>
      </w:r>
      <w:r>
        <w:rPr>
          <w:rFonts w:ascii="Tahoma" w:hAnsi="Tahoma" w:cs="Tahoma"/>
          <w:sz w:val="22"/>
          <w:szCs w:val="22"/>
          <w:lang w:val="id-ID"/>
        </w:rPr>
        <w:t>email</w:t>
      </w:r>
      <w:r w:rsidR="003B6531">
        <w:rPr>
          <w:rFonts w:ascii="Tahoma" w:hAnsi="Tahoma" w:cs="Tahoma"/>
          <w:sz w:val="22"/>
          <w:szCs w:val="22"/>
          <w:lang w:val="id-ID"/>
        </w:rPr>
        <w:t>:</w:t>
      </w:r>
      <w:r w:rsidR="002E5CA8">
        <w:rPr>
          <w:rFonts w:ascii="Tahoma" w:hAnsi="Tahoma" w:cs="Tahoma"/>
          <w:sz w:val="22"/>
          <w:szCs w:val="22"/>
        </w:rPr>
        <w:t xml:space="preserve"> lutfiasnan@</w:t>
      </w:r>
      <w:r w:rsidR="002E5CA8" w:rsidRPr="002E5CA8">
        <w:rPr>
          <w:rFonts w:ascii="Tahoma" w:hAnsi="Tahoma" w:cs="Tahoma"/>
          <w:sz w:val="22"/>
          <w:szCs w:val="22"/>
        </w:rPr>
        <w:t>student.ub.ac.id</w:t>
      </w:r>
    </w:p>
    <w:p w14:paraId="51DB9592" w14:textId="576B879E" w:rsidR="009E74F9" w:rsidRPr="008C6CA1" w:rsidRDefault="009E74F9" w:rsidP="00516732">
      <w:pPr>
        <w:spacing w:line="360" w:lineRule="auto"/>
        <w:rPr>
          <w:rFonts w:ascii="Tahoma" w:hAnsi="Tahoma" w:cs="Tahoma"/>
          <w:sz w:val="22"/>
          <w:szCs w:val="22"/>
        </w:rPr>
      </w:pPr>
      <w:r w:rsidRPr="009E74F9">
        <w:rPr>
          <w:rFonts w:ascii="Tahoma" w:hAnsi="Tahoma" w:cs="Tahoma"/>
          <w:sz w:val="22"/>
          <w:szCs w:val="22"/>
        </w:rPr>
        <w:t xml:space="preserve">Second author’s </w:t>
      </w:r>
      <w:r>
        <w:rPr>
          <w:rFonts w:ascii="Tahoma" w:hAnsi="Tahoma" w:cs="Tahoma"/>
          <w:sz w:val="22"/>
          <w:szCs w:val="22"/>
          <w:lang w:val="id-ID"/>
        </w:rPr>
        <w:t>email</w:t>
      </w:r>
      <w:r w:rsidR="003B6531">
        <w:rPr>
          <w:rFonts w:ascii="Tahoma" w:hAnsi="Tahoma" w:cs="Tahoma"/>
          <w:sz w:val="22"/>
          <w:szCs w:val="22"/>
          <w:lang w:val="id-ID"/>
        </w:rPr>
        <w:t>:</w:t>
      </w:r>
      <w:r w:rsidR="008C6CA1">
        <w:rPr>
          <w:rFonts w:ascii="Tahoma" w:hAnsi="Tahoma" w:cs="Tahoma"/>
          <w:sz w:val="22"/>
          <w:szCs w:val="22"/>
        </w:rPr>
        <w:t xml:space="preserve"> munawarismail@ub.ac.id</w:t>
      </w:r>
    </w:p>
    <w:p w14:paraId="7005F02E" w14:textId="18657875" w:rsidR="009E74F9" w:rsidRDefault="008C6CA1" w:rsidP="00516732">
      <w:pPr>
        <w:spacing w:line="360" w:lineRule="auto"/>
        <w:rPr>
          <w:rFonts w:ascii="Tahoma" w:hAnsi="Tahoma" w:cs="Tahoma"/>
          <w:sz w:val="22"/>
          <w:szCs w:val="22"/>
        </w:rPr>
      </w:pPr>
      <w:r>
        <w:rPr>
          <w:rFonts w:ascii="Tahoma" w:hAnsi="Tahoma" w:cs="Tahoma"/>
          <w:sz w:val="22"/>
          <w:szCs w:val="22"/>
        </w:rPr>
        <w:t>Third</w:t>
      </w:r>
      <w:r w:rsidR="009E74F9" w:rsidRPr="009E74F9">
        <w:rPr>
          <w:rFonts w:ascii="Tahoma" w:hAnsi="Tahoma" w:cs="Tahoma"/>
          <w:sz w:val="22"/>
          <w:szCs w:val="22"/>
        </w:rPr>
        <w:t xml:space="preserve"> author’s email</w:t>
      </w:r>
      <w:r w:rsidR="003B6531">
        <w:rPr>
          <w:rFonts w:ascii="Tahoma" w:hAnsi="Tahoma" w:cs="Tahoma"/>
          <w:sz w:val="22"/>
          <w:szCs w:val="22"/>
          <w:lang w:val="id-ID"/>
        </w:rPr>
        <w:t>:</w:t>
      </w:r>
      <w:r>
        <w:rPr>
          <w:rFonts w:ascii="Tahoma" w:hAnsi="Tahoma" w:cs="Tahoma"/>
          <w:sz w:val="22"/>
          <w:szCs w:val="22"/>
        </w:rPr>
        <w:t xml:space="preserve"> </w:t>
      </w:r>
      <w:r>
        <w:rPr>
          <w:rFonts w:ascii="Tahoma" w:hAnsi="Tahoma" w:cs="Tahoma"/>
          <w:sz w:val="22"/>
          <w:szCs w:val="22"/>
        </w:rPr>
        <w:t>m</w:t>
      </w:r>
      <w:r>
        <w:rPr>
          <w:rFonts w:ascii="Tahoma" w:hAnsi="Tahoma" w:cs="Tahoma"/>
          <w:sz w:val="22"/>
          <w:szCs w:val="22"/>
        </w:rPr>
        <w:t>arlinaekawati</w:t>
      </w:r>
      <w:r>
        <w:rPr>
          <w:rFonts w:ascii="Tahoma" w:hAnsi="Tahoma" w:cs="Tahoma"/>
          <w:sz w:val="22"/>
          <w:szCs w:val="22"/>
        </w:rPr>
        <w:t>@ub.ac.id</w:t>
      </w:r>
    </w:p>
    <w:p w14:paraId="4EF762AC" w14:textId="41B55F9B" w:rsidR="008C6CA1" w:rsidRDefault="008C6CA1" w:rsidP="008C6CA1">
      <w:pPr>
        <w:spacing w:line="360" w:lineRule="auto"/>
        <w:rPr>
          <w:rFonts w:ascii="Tahoma" w:hAnsi="Tahoma" w:cs="Tahoma"/>
          <w:sz w:val="22"/>
          <w:szCs w:val="22"/>
        </w:rPr>
      </w:pPr>
      <w:r>
        <w:rPr>
          <w:rFonts w:ascii="Tahoma" w:hAnsi="Tahoma" w:cs="Tahoma"/>
          <w:sz w:val="22"/>
          <w:szCs w:val="22"/>
        </w:rPr>
        <w:t>Fourth</w:t>
      </w:r>
      <w:r w:rsidRPr="009E74F9">
        <w:rPr>
          <w:rFonts w:ascii="Tahoma" w:hAnsi="Tahoma" w:cs="Tahoma"/>
          <w:sz w:val="22"/>
          <w:szCs w:val="22"/>
        </w:rPr>
        <w:t xml:space="preserve"> author’s email</w:t>
      </w:r>
      <w:r>
        <w:rPr>
          <w:rFonts w:ascii="Tahoma" w:hAnsi="Tahoma" w:cs="Tahoma"/>
          <w:sz w:val="22"/>
          <w:szCs w:val="22"/>
          <w:lang w:val="id-ID"/>
        </w:rPr>
        <w:t>:</w:t>
      </w:r>
      <w:r>
        <w:rPr>
          <w:rFonts w:ascii="Tahoma" w:hAnsi="Tahoma" w:cs="Tahoma"/>
          <w:sz w:val="22"/>
          <w:szCs w:val="22"/>
        </w:rPr>
        <w:t xml:space="preserve"> </w:t>
      </w:r>
      <w:r w:rsidR="0040274B">
        <w:rPr>
          <w:rFonts w:ascii="Tahoma" w:hAnsi="Tahoma" w:cs="Tahoma"/>
          <w:sz w:val="22"/>
          <w:szCs w:val="22"/>
        </w:rPr>
        <w:t>setyotriwahyudi</w:t>
      </w:r>
      <w:r>
        <w:rPr>
          <w:rFonts w:ascii="Tahoma" w:hAnsi="Tahoma" w:cs="Tahoma"/>
          <w:sz w:val="22"/>
          <w:szCs w:val="22"/>
        </w:rPr>
        <w:t>@ub.ac.id</w:t>
      </w:r>
    </w:p>
    <w:p w14:paraId="07CADE40" w14:textId="77777777" w:rsidR="008C6CA1" w:rsidRPr="008C6CA1" w:rsidRDefault="008C6CA1" w:rsidP="00516732">
      <w:pPr>
        <w:spacing w:line="360" w:lineRule="auto"/>
        <w:rPr>
          <w:rFonts w:ascii="Tahoma" w:hAnsi="Tahoma" w:cs="Tahoma"/>
          <w:sz w:val="22"/>
          <w:szCs w:val="22"/>
        </w:rPr>
      </w:pPr>
    </w:p>
    <w:p w14:paraId="2EDC155D" w14:textId="77777777" w:rsidR="003B6531" w:rsidRDefault="003B6531" w:rsidP="00516732">
      <w:pPr>
        <w:spacing w:line="360" w:lineRule="auto"/>
        <w:rPr>
          <w:rFonts w:ascii="Tahoma" w:hAnsi="Tahoma" w:cs="Tahoma"/>
          <w:sz w:val="22"/>
          <w:szCs w:val="22"/>
          <w:lang w:val="id-ID"/>
        </w:rPr>
      </w:pPr>
    </w:p>
    <w:p w14:paraId="4C2C65FA" w14:textId="77777777" w:rsidR="003B6531" w:rsidRPr="009E74F9" w:rsidRDefault="003B6531" w:rsidP="003B6531">
      <w:pPr>
        <w:autoSpaceDE w:val="0"/>
        <w:autoSpaceDN w:val="0"/>
        <w:adjustRightInd w:val="0"/>
        <w:spacing w:line="360" w:lineRule="auto"/>
        <w:jc w:val="both"/>
        <w:rPr>
          <w:rFonts w:ascii="Tahoma" w:hAnsi="Tahoma" w:cs="Tahoma"/>
          <w:b/>
          <w:color w:val="000000"/>
          <w:sz w:val="22"/>
          <w:szCs w:val="22"/>
          <w:lang w:val="id-ID"/>
        </w:rPr>
      </w:pPr>
      <w:r>
        <w:rPr>
          <w:rFonts w:ascii="Tahoma" w:hAnsi="Tahoma" w:cs="Tahoma"/>
          <w:b/>
          <w:color w:val="000000"/>
          <w:sz w:val="22"/>
          <w:szCs w:val="22"/>
          <w:lang w:val="id-ID"/>
        </w:rPr>
        <w:t xml:space="preserve">ORCID ID </w:t>
      </w:r>
      <w:r w:rsidRPr="00516732">
        <w:rPr>
          <w:rFonts w:ascii="Tahoma" w:hAnsi="Tahoma" w:cs="Tahoma"/>
          <w:color w:val="000000"/>
          <w:sz w:val="22"/>
          <w:szCs w:val="22"/>
          <w:lang w:val="id-ID"/>
        </w:rPr>
        <w:t>(</w:t>
      </w:r>
      <w:r>
        <w:rPr>
          <w:rFonts w:ascii="Tahoma" w:hAnsi="Tahoma" w:cs="Tahoma"/>
          <w:color w:val="000000"/>
          <w:sz w:val="22"/>
          <w:szCs w:val="22"/>
          <w:lang w:val="id-ID"/>
        </w:rPr>
        <w:t>optional</w:t>
      </w:r>
      <w:r w:rsidRPr="00516732">
        <w:rPr>
          <w:rFonts w:ascii="Tahoma" w:hAnsi="Tahoma" w:cs="Tahoma"/>
          <w:color w:val="000000"/>
          <w:sz w:val="22"/>
          <w:szCs w:val="22"/>
          <w:lang w:val="id-ID"/>
        </w:rPr>
        <w:t>)</w:t>
      </w:r>
      <w:r>
        <w:rPr>
          <w:rFonts w:ascii="Tahoma" w:hAnsi="Tahoma" w:cs="Tahoma"/>
          <w:color w:val="000000"/>
          <w:sz w:val="22"/>
          <w:szCs w:val="22"/>
          <w:lang w:val="id-ID"/>
        </w:rPr>
        <w:t xml:space="preserve">  </w:t>
      </w:r>
    </w:p>
    <w:p w14:paraId="5E5115D0" w14:textId="26B56802" w:rsidR="003B6531" w:rsidRPr="003B6531" w:rsidRDefault="003B6531" w:rsidP="003B6531">
      <w:pPr>
        <w:spacing w:line="360" w:lineRule="auto"/>
        <w:rPr>
          <w:rFonts w:ascii="Tahoma" w:hAnsi="Tahoma" w:cs="Tahoma"/>
          <w:sz w:val="22"/>
          <w:szCs w:val="22"/>
          <w:lang w:val="id-ID"/>
        </w:rPr>
      </w:pPr>
      <w:r>
        <w:rPr>
          <w:rFonts w:ascii="Tahoma" w:hAnsi="Tahoma" w:cs="Tahoma"/>
          <w:sz w:val="22"/>
          <w:szCs w:val="22"/>
        </w:rPr>
        <w:t>First author</w:t>
      </w:r>
      <w:r>
        <w:rPr>
          <w:rFonts w:ascii="Tahoma" w:hAnsi="Tahoma" w:cs="Tahoma"/>
          <w:sz w:val="22"/>
          <w:szCs w:val="22"/>
          <w:lang w:val="id-ID"/>
        </w:rPr>
        <w:t xml:space="preserve">:    </w:t>
      </w:r>
      <w:r w:rsidR="003A3CDA" w:rsidRPr="003A3CDA">
        <w:rPr>
          <w:rFonts w:ascii="Tahoma" w:hAnsi="Tahoma" w:cs="Tahoma"/>
          <w:sz w:val="22"/>
          <w:szCs w:val="22"/>
          <w:lang w:val="id-ID"/>
        </w:rPr>
        <w:t>0000-0002-1249-2634</w:t>
      </w:r>
      <w:r>
        <w:rPr>
          <w:rFonts w:ascii="Tahoma" w:hAnsi="Tahoma" w:cs="Tahoma"/>
          <w:sz w:val="22"/>
          <w:szCs w:val="22"/>
          <w:lang w:val="id-ID"/>
        </w:rPr>
        <w:t xml:space="preserve">              </w:t>
      </w:r>
      <w:r w:rsidRPr="003B6531">
        <w:rPr>
          <w:rFonts w:ascii="Tahoma" w:hAnsi="Tahoma" w:cs="Tahoma"/>
          <w:sz w:val="22"/>
          <w:szCs w:val="22"/>
          <w:lang w:val="id-ID"/>
        </w:rPr>
        <w:t xml:space="preserve">  </w:t>
      </w:r>
    </w:p>
    <w:p w14:paraId="67BEBF47" w14:textId="77777777" w:rsidR="003B6531" w:rsidRPr="003B6531" w:rsidRDefault="003B6531" w:rsidP="003B6531">
      <w:pPr>
        <w:spacing w:line="360" w:lineRule="auto"/>
        <w:rPr>
          <w:rFonts w:ascii="Tahoma" w:hAnsi="Tahoma" w:cs="Tahoma"/>
          <w:sz w:val="22"/>
          <w:szCs w:val="22"/>
          <w:lang w:val="id-ID"/>
        </w:rPr>
      </w:pPr>
      <w:r>
        <w:rPr>
          <w:rFonts w:ascii="Tahoma" w:hAnsi="Tahoma" w:cs="Tahoma"/>
          <w:sz w:val="22"/>
          <w:szCs w:val="22"/>
        </w:rPr>
        <w:t>Second author</w:t>
      </w:r>
      <w:r>
        <w:rPr>
          <w:rFonts w:ascii="Tahoma" w:hAnsi="Tahoma" w:cs="Tahoma"/>
          <w:sz w:val="22"/>
          <w:szCs w:val="22"/>
          <w:lang w:val="id-ID"/>
        </w:rPr>
        <w:t>:</w:t>
      </w:r>
    </w:p>
    <w:p w14:paraId="1BBCE428" w14:textId="77777777" w:rsidR="003B6531" w:rsidRPr="003B6531" w:rsidRDefault="003B6531" w:rsidP="003B6531">
      <w:pPr>
        <w:spacing w:line="360" w:lineRule="auto"/>
        <w:rPr>
          <w:rFonts w:ascii="Tahoma" w:hAnsi="Tahoma" w:cs="Tahoma"/>
          <w:sz w:val="22"/>
          <w:szCs w:val="22"/>
          <w:lang w:val="id-ID"/>
        </w:rPr>
      </w:pPr>
      <w:r>
        <w:rPr>
          <w:rFonts w:ascii="Tahoma" w:hAnsi="Tahoma" w:cs="Tahoma"/>
          <w:sz w:val="22"/>
          <w:szCs w:val="22"/>
        </w:rPr>
        <w:t>Others author</w:t>
      </w:r>
      <w:r>
        <w:rPr>
          <w:rFonts w:ascii="Tahoma" w:hAnsi="Tahoma" w:cs="Tahoma"/>
          <w:sz w:val="22"/>
          <w:szCs w:val="22"/>
          <w:lang w:val="id-ID"/>
        </w:rPr>
        <w:t>:</w:t>
      </w:r>
    </w:p>
    <w:p w14:paraId="38899272" w14:textId="77777777" w:rsidR="00516732" w:rsidRDefault="00516732" w:rsidP="00516732">
      <w:pPr>
        <w:autoSpaceDE w:val="0"/>
        <w:autoSpaceDN w:val="0"/>
        <w:adjustRightInd w:val="0"/>
        <w:spacing w:line="360" w:lineRule="auto"/>
        <w:jc w:val="both"/>
        <w:rPr>
          <w:rFonts w:ascii="Tahoma" w:hAnsi="Tahoma" w:cs="Tahoma"/>
          <w:b/>
          <w:bCs/>
          <w:sz w:val="22"/>
          <w:szCs w:val="22"/>
          <w:lang w:val="id-ID" w:eastAsia="zh-HK"/>
        </w:rPr>
      </w:pPr>
    </w:p>
    <w:p w14:paraId="10C3F6EF" w14:textId="77777777" w:rsidR="00C760FE" w:rsidRDefault="008240E4" w:rsidP="00516732">
      <w:pPr>
        <w:autoSpaceDE w:val="0"/>
        <w:autoSpaceDN w:val="0"/>
        <w:adjustRightInd w:val="0"/>
        <w:spacing w:line="360" w:lineRule="auto"/>
        <w:jc w:val="both"/>
        <w:rPr>
          <w:rFonts w:ascii="Tahoma" w:hAnsi="Tahoma" w:cs="Tahoma"/>
          <w:b/>
          <w:color w:val="000000"/>
          <w:sz w:val="22"/>
          <w:szCs w:val="22"/>
          <w:lang w:val="id-ID"/>
        </w:rPr>
      </w:pPr>
      <w:r w:rsidRPr="008240E4">
        <w:rPr>
          <w:rFonts w:ascii="Tahoma" w:hAnsi="Tahoma" w:cs="Tahoma"/>
          <w:b/>
          <w:color w:val="000000"/>
          <w:sz w:val="22"/>
          <w:szCs w:val="22"/>
          <w:lang w:val="id-ID"/>
        </w:rPr>
        <w:t>Competing Interest statement</w:t>
      </w:r>
      <w:r w:rsidR="00C760FE" w:rsidRPr="00C760FE">
        <w:rPr>
          <w:rFonts w:ascii="Tahoma" w:hAnsi="Tahoma" w:cs="Tahoma"/>
          <w:b/>
          <w:color w:val="000000"/>
          <w:sz w:val="22"/>
          <w:szCs w:val="22"/>
          <w:lang w:val="id-ID"/>
        </w:rPr>
        <w:t xml:space="preserve">: </w:t>
      </w:r>
      <w:r w:rsidR="00C760FE" w:rsidRPr="00C760FE">
        <w:rPr>
          <w:rFonts w:ascii="Tahoma" w:hAnsi="Tahoma" w:cs="Tahoma"/>
          <w:color w:val="000000"/>
          <w:sz w:val="22"/>
          <w:szCs w:val="22"/>
          <w:lang w:val="id-ID"/>
        </w:rPr>
        <w:t>The author declares no conflict of interest</w:t>
      </w:r>
      <w:r w:rsidR="00C760FE" w:rsidRPr="00C760FE">
        <w:rPr>
          <w:rFonts w:ascii="Tahoma" w:hAnsi="Tahoma" w:cs="Tahoma"/>
          <w:b/>
          <w:color w:val="000000"/>
          <w:sz w:val="22"/>
          <w:szCs w:val="22"/>
          <w:lang w:val="id-ID"/>
        </w:rPr>
        <w:t xml:space="preserve">. </w:t>
      </w:r>
    </w:p>
    <w:p w14:paraId="48E4E84B" w14:textId="1FF380F0" w:rsidR="008240E4" w:rsidRDefault="008240E4" w:rsidP="00516732">
      <w:pPr>
        <w:autoSpaceDE w:val="0"/>
        <w:autoSpaceDN w:val="0"/>
        <w:adjustRightInd w:val="0"/>
        <w:spacing w:line="360" w:lineRule="auto"/>
        <w:jc w:val="both"/>
        <w:rPr>
          <w:rFonts w:ascii="Tahoma" w:hAnsi="Tahoma" w:cs="Tahoma"/>
          <w:i/>
          <w:color w:val="000000"/>
          <w:sz w:val="22"/>
          <w:szCs w:val="22"/>
          <w:lang w:val="id-ID"/>
        </w:rPr>
      </w:pPr>
      <w:r w:rsidRPr="008240E4">
        <w:rPr>
          <w:rFonts w:ascii="Tahoma" w:hAnsi="Tahoma" w:cs="Tahoma"/>
          <w:i/>
          <w:color w:val="000000"/>
          <w:sz w:val="22"/>
          <w:szCs w:val="22"/>
          <w:lang w:val="id-ID"/>
        </w:rPr>
        <w:t>“</w:t>
      </w:r>
      <w:r w:rsidR="003A3CDA">
        <w:rPr>
          <w:rFonts w:ascii="Tahoma" w:hAnsi="Tahoma" w:cs="Tahoma"/>
          <w:i/>
          <w:color w:val="000000"/>
          <w:sz w:val="22"/>
          <w:szCs w:val="22"/>
        </w:rPr>
        <w:t xml:space="preserve">Author not have </w:t>
      </w:r>
      <w:r w:rsidR="003A3CDA" w:rsidRPr="003A3CDA">
        <w:rPr>
          <w:rFonts w:ascii="Tahoma" w:hAnsi="Tahoma" w:cs="Tahoma"/>
          <w:i/>
          <w:color w:val="000000"/>
          <w:sz w:val="22"/>
          <w:szCs w:val="22"/>
        </w:rPr>
        <w:t>conflict of interest</w:t>
      </w:r>
      <w:r w:rsidR="003A3CDA">
        <w:rPr>
          <w:rFonts w:ascii="Tahoma" w:hAnsi="Tahoma" w:cs="Tahoma"/>
          <w:i/>
          <w:color w:val="000000"/>
          <w:sz w:val="22"/>
          <w:szCs w:val="22"/>
        </w:rPr>
        <w:t xml:space="preserve"> in this publication</w:t>
      </w:r>
      <w:r w:rsidRPr="008240E4">
        <w:rPr>
          <w:rFonts w:ascii="Tahoma" w:hAnsi="Tahoma" w:cs="Tahoma"/>
          <w:i/>
          <w:color w:val="000000"/>
          <w:sz w:val="22"/>
          <w:szCs w:val="22"/>
          <w:lang w:val="id-ID"/>
        </w:rPr>
        <w:t>”,</w:t>
      </w:r>
    </w:p>
    <w:p w14:paraId="10B06B4D" w14:textId="77777777" w:rsidR="00DB236D" w:rsidRDefault="00DB236D" w:rsidP="00516732">
      <w:pPr>
        <w:autoSpaceDE w:val="0"/>
        <w:autoSpaceDN w:val="0"/>
        <w:adjustRightInd w:val="0"/>
        <w:spacing w:line="360" w:lineRule="auto"/>
        <w:jc w:val="both"/>
        <w:rPr>
          <w:rFonts w:ascii="Tahoma" w:hAnsi="Tahoma" w:cs="Tahoma"/>
          <w:color w:val="000000"/>
          <w:sz w:val="22"/>
          <w:szCs w:val="22"/>
          <w:lang w:val="id-ID"/>
        </w:rPr>
      </w:pPr>
    </w:p>
    <w:p w14:paraId="5B112B95" w14:textId="77777777" w:rsidR="00DB236D" w:rsidRPr="00972D00" w:rsidRDefault="00DB236D" w:rsidP="00DB236D">
      <w:pPr>
        <w:spacing w:line="360" w:lineRule="auto"/>
        <w:jc w:val="both"/>
        <w:rPr>
          <w:rFonts w:ascii="Tahoma" w:hAnsi="Tahoma" w:cs="Tahoma"/>
          <w:bCs/>
          <w:sz w:val="22"/>
          <w:szCs w:val="22"/>
          <w:lang w:val="en-GB" w:eastAsia="zh-HK"/>
        </w:rPr>
      </w:pPr>
      <w:r w:rsidRPr="00DB236D">
        <w:rPr>
          <w:rFonts w:ascii="Tahoma" w:hAnsi="Tahoma" w:cs="Tahoma"/>
          <w:b/>
          <w:bCs/>
          <w:sz w:val="22"/>
          <w:szCs w:val="22"/>
          <w:lang w:val="en-GB" w:eastAsia="zh-HK"/>
        </w:rPr>
        <w:t>Acknowledgment</w:t>
      </w:r>
      <w:r w:rsidRPr="00972D00">
        <w:rPr>
          <w:rFonts w:ascii="Tahoma" w:hAnsi="Tahoma" w:cs="Tahoma"/>
          <w:bCs/>
          <w:sz w:val="22"/>
          <w:szCs w:val="22"/>
          <w:lang w:val="en-GB" w:eastAsia="zh-HK"/>
        </w:rPr>
        <w:t xml:space="preserve"> (Optional)</w:t>
      </w:r>
    </w:p>
    <w:p w14:paraId="3CC1DF53" w14:textId="77777777" w:rsidR="00DB236D" w:rsidRDefault="00DB236D" w:rsidP="00DB236D">
      <w:pPr>
        <w:spacing w:line="360" w:lineRule="auto"/>
        <w:jc w:val="both"/>
        <w:rPr>
          <w:rFonts w:ascii="Tahoma" w:hAnsi="Tahoma" w:cs="Tahoma"/>
          <w:bCs/>
          <w:sz w:val="22"/>
          <w:szCs w:val="22"/>
          <w:lang w:val="id-ID" w:eastAsia="zh-HK"/>
        </w:rPr>
      </w:pPr>
      <w:r w:rsidRPr="00972D00">
        <w:rPr>
          <w:rFonts w:ascii="Tahoma" w:hAnsi="Tahoma" w:cs="Tahoma"/>
          <w:bCs/>
          <w:sz w:val="22"/>
          <w:szCs w:val="22"/>
          <w:lang w:val="en-GB" w:eastAsia="zh-HK"/>
        </w:rPr>
        <w:t>Authors wish appreciation, credit or gratitude to the funding agencies, other researchers, or others who support the conduct of the research. Authors should not convey personal or confidential matters. The length of the sentence is expressed no more than 50 words.</w:t>
      </w:r>
    </w:p>
    <w:p w14:paraId="74A15814" w14:textId="77777777" w:rsidR="00DB236D" w:rsidRPr="00DB236D" w:rsidRDefault="00DB236D" w:rsidP="00516732">
      <w:pPr>
        <w:autoSpaceDE w:val="0"/>
        <w:autoSpaceDN w:val="0"/>
        <w:adjustRightInd w:val="0"/>
        <w:spacing w:line="360" w:lineRule="auto"/>
        <w:jc w:val="both"/>
        <w:rPr>
          <w:rFonts w:ascii="Tahoma" w:hAnsi="Tahoma" w:cs="Tahoma"/>
          <w:color w:val="000000"/>
          <w:sz w:val="22"/>
          <w:szCs w:val="22"/>
          <w:lang w:val="id-ID"/>
        </w:rPr>
      </w:pPr>
    </w:p>
    <w:sectPr w:rsidR="00DB236D" w:rsidRPr="00DB236D" w:rsidSect="00C0098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D5010" w14:textId="77777777" w:rsidR="004F0240" w:rsidRDefault="004F0240" w:rsidP="00C0098E">
      <w:r>
        <w:separator/>
      </w:r>
    </w:p>
  </w:endnote>
  <w:endnote w:type="continuationSeparator" w:id="0">
    <w:p w14:paraId="4EECBE17" w14:textId="77777777" w:rsidR="004F0240" w:rsidRDefault="004F0240" w:rsidP="00C00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66D96" w14:textId="77777777" w:rsidR="005C0150" w:rsidRDefault="005C01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52949" w14:textId="77777777" w:rsidR="005C0150" w:rsidRDefault="005C01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0E8F9" w14:textId="77777777" w:rsidR="005C0150" w:rsidRDefault="005C0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AC1C9" w14:textId="77777777" w:rsidR="004F0240" w:rsidRDefault="004F0240" w:rsidP="00C0098E">
      <w:r>
        <w:separator/>
      </w:r>
    </w:p>
  </w:footnote>
  <w:footnote w:type="continuationSeparator" w:id="0">
    <w:p w14:paraId="7834266F" w14:textId="77777777" w:rsidR="004F0240" w:rsidRDefault="004F0240" w:rsidP="00C00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80D0F" w14:textId="77777777" w:rsidR="005C0150" w:rsidRDefault="005C01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6FC5" w14:textId="77777777" w:rsidR="00B92C6C" w:rsidRPr="005C0150" w:rsidRDefault="00B92C6C" w:rsidP="005C01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EB1E3" w14:textId="77777777" w:rsidR="005C0150" w:rsidRDefault="005C01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4E57"/>
    <w:multiLevelType w:val="hybridMultilevel"/>
    <w:tmpl w:val="70B2C574"/>
    <w:lvl w:ilvl="0" w:tplc="5F36137E">
      <w:start w:val="2"/>
      <w:numFmt w:val="bullet"/>
      <w:lvlText w:val="-"/>
      <w:lvlJc w:val="left"/>
      <w:pPr>
        <w:ind w:left="720" w:hanging="360"/>
      </w:pPr>
      <w:rPr>
        <w:rFonts w:ascii="Verdana" w:eastAsia="PMingLiU"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226A6"/>
    <w:multiLevelType w:val="hybridMultilevel"/>
    <w:tmpl w:val="6DEC7CFA"/>
    <w:lvl w:ilvl="0" w:tplc="08090001">
      <w:start w:val="1"/>
      <w:numFmt w:val="bullet"/>
      <w:lvlText w:val=""/>
      <w:lvlJc w:val="left"/>
      <w:pPr>
        <w:ind w:left="720" w:hanging="360"/>
      </w:pPr>
      <w:rPr>
        <w:rFonts w:ascii="Symbol" w:hAnsi="Symbol" w:hint="default"/>
      </w:rPr>
    </w:lvl>
    <w:lvl w:ilvl="1" w:tplc="243EE638">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E56A24"/>
    <w:multiLevelType w:val="hybridMultilevel"/>
    <w:tmpl w:val="7CD0D40E"/>
    <w:lvl w:ilvl="0" w:tplc="5F36137E">
      <w:start w:val="2"/>
      <w:numFmt w:val="bullet"/>
      <w:lvlText w:val="-"/>
      <w:lvlJc w:val="left"/>
      <w:pPr>
        <w:ind w:left="720" w:hanging="360"/>
      </w:pPr>
      <w:rPr>
        <w:rFonts w:ascii="Verdana" w:eastAsia="PMingLiU"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5729433">
    <w:abstractNumId w:val="2"/>
  </w:num>
  <w:num w:numId="2" w16cid:durableId="2035576953">
    <w:abstractNumId w:val="0"/>
  </w:num>
  <w:num w:numId="3" w16cid:durableId="1240755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xMLc0MTcyMzYwMbdQ0lEKTi0uzszPAykwrgUAzX/b7CwAAAA="/>
  </w:docVars>
  <w:rsids>
    <w:rsidRoot w:val="00C0098E"/>
    <w:rsid w:val="00001424"/>
    <w:rsid w:val="00035E49"/>
    <w:rsid w:val="00093A0F"/>
    <w:rsid w:val="00093EF6"/>
    <w:rsid w:val="000A24F5"/>
    <w:rsid w:val="000D47A6"/>
    <w:rsid w:val="000E24F9"/>
    <w:rsid w:val="000E5103"/>
    <w:rsid w:val="00115224"/>
    <w:rsid w:val="0014024C"/>
    <w:rsid w:val="00174E0A"/>
    <w:rsid w:val="001B469C"/>
    <w:rsid w:val="001D1905"/>
    <w:rsid w:val="001D3262"/>
    <w:rsid w:val="001E63A2"/>
    <w:rsid w:val="00216B25"/>
    <w:rsid w:val="002576B4"/>
    <w:rsid w:val="002673B9"/>
    <w:rsid w:val="00271BD0"/>
    <w:rsid w:val="002A5164"/>
    <w:rsid w:val="002A7BE3"/>
    <w:rsid w:val="002B0064"/>
    <w:rsid w:val="002E0A7E"/>
    <w:rsid w:val="002E5CA8"/>
    <w:rsid w:val="002F2B86"/>
    <w:rsid w:val="0030562E"/>
    <w:rsid w:val="00321847"/>
    <w:rsid w:val="00332944"/>
    <w:rsid w:val="00356DF4"/>
    <w:rsid w:val="00380E11"/>
    <w:rsid w:val="00391C65"/>
    <w:rsid w:val="003A3CDA"/>
    <w:rsid w:val="003B6531"/>
    <w:rsid w:val="003B6DF9"/>
    <w:rsid w:val="003D1AD8"/>
    <w:rsid w:val="0040274B"/>
    <w:rsid w:val="0042350E"/>
    <w:rsid w:val="004235A6"/>
    <w:rsid w:val="00440FB3"/>
    <w:rsid w:val="00456EF3"/>
    <w:rsid w:val="00493448"/>
    <w:rsid w:val="004D3353"/>
    <w:rsid w:val="004F0240"/>
    <w:rsid w:val="00507504"/>
    <w:rsid w:val="00516732"/>
    <w:rsid w:val="00557644"/>
    <w:rsid w:val="0058357C"/>
    <w:rsid w:val="005911CE"/>
    <w:rsid w:val="00594EC5"/>
    <w:rsid w:val="005A2873"/>
    <w:rsid w:val="005C0150"/>
    <w:rsid w:val="005D16CB"/>
    <w:rsid w:val="005D6642"/>
    <w:rsid w:val="006266BD"/>
    <w:rsid w:val="00651C9E"/>
    <w:rsid w:val="00664C95"/>
    <w:rsid w:val="00695DA6"/>
    <w:rsid w:val="006C79E2"/>
    <w:rsid w:val="007153E9"/>
    <w:rsid w:val="007217A7"/>
    <w:rsid w:val="00767008"/>
    <w:rsid w:val="00792DA0"/>
    <w:rsid w:val="00803086"/>
    <w:rsid w:val="00804CB2"/>
    <w:rsid w:val="008240E4"/>
    <w:rsid w:val="008320C7"/>
    <w:rsid w:val="00840B79"/>
    <w:rsid w:val="00862059"/>
    <w:rsid w:val="00874633"/>
    <w:rsid w:val="00894F61"/>
    <w:rsid w:val="008955FB"/>
    <w:rsid w:val="008C6CA1"/>
    <w:rsid w:val="008D41C4"/>
    <w:rsid w:val="008F5DBD"/>
    <w:rsid w:val="00925292"/>
    <w:rsid w:val="00972D00"/>
    <w:rsid w:val="00990F79"/>
    <w:rsid w:val="00994F76"/>
    <w:rsid w:val="009D3633"/>
    <w:rsid w:val="009D3AE6"/>
    <w:rsid w:val="009E3849"/>
    <w:rsid w:val="009E74F9"/>
    <w:rsid w:val="00A55615"/>
    <w:rsid w:val="00A568D3"/>
    <w:rsid w:val="00A57587"/>
    <w:rsid w:val="00A802DD"/>
    <w:rsid w:val="00A87772"/>
    <w:rsid w:val="00AA707A"/>
    <w:rsid w:val="00B41A17"/>
    <w:rsid w:val="00B4226B"/>
    <w:rsid w:val="00B64964"/>
    <w:rsid w:val="00B92C6C"/>
    <w:rsid w:val="00BD21C9"/>
    <w:rsid w:val="00BE178F"/>
    <w:rsid w:val="00C0098E"/>
    <w:rsid w:val="00C10DAB"/>
    <w:rsid w:val="00C158E9"/>
    <w:rsid w:val="00C24E28"/>
    <w:rsid w:val="00C26E0F"/>
    <w:rsid w:val="00C54BDD"/>
    <w:rsid w:val="00C760FE"/>
    <w:rsid w:val="00C8582C"/>
    <w:rsid w:val="00C85AFF"/>
    <w:rsid w:val="00CA117E"/>
    <w:rsid w:val="00CD12CA"/>
    <w:rsid w:val="00D107ED"/>
    <w:rsid w:val="00D404B0"/>
    <w:rsid w:val="00D46991"/>
    <w:rsid w:val="00D57415"/>
    <w:rsid w:val="00D66A6F"/>
    <w:rsid w:val="00D75EA7"/>
    <w:rsid w:val="00D77BCE"/>
    <w:rsid w:val="00DA4449"/>
    <w:rsid w:val="00DA5F6C"/>
    <w:rsid w:val="00DB236D"/>
    <w:rsid w:val="00DC4381"/>
    <w:rsid w:val="00DD7FEE"/>
    <w:rsid w:val="00E03B44"/>
    <w:rsid w:val="00E732BF"/>
    <w:rsid w:val="00EB5EF9"/>
    <w:rsid w:val="00EF3572"/>
    <w:rsid w:val="00F063B6"/>
    <w:rsid w:val="00F10224"/>
    <w:rsid w:val="00F42F80"/>
    <w:rsid w:val="00F62B58"/>
    <w:rsid w:val="00F65B24"/>
    <w:rsid w:val="00F8751D"/>
    <w:rsid w:val="00FB4946"/>
    <w:rsid w:val="00FB6F7C"/>
    <w:rsid w:val="00FD7E66"/>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59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th-TH"/>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633"/>
    <w:rPr>
      <w:sz w:val="24"/>
      <w:szCs w:val="24"/>
    </w:rPr>
  </w:style>
  <w:style w:type="paragraph" w:styleId="Heading1">
    <w:name w:val="heading 1"/>
    <w:basedOn w:val="Normal"/>
    <w:next w:val="Normal"/>
    <w:link w:val="Heading1Char"/>
    <w:qFormat/>
    <w:rsid w:val="009D3633"/>
    <w:pPr>
      <w:keepNext/>
      <w:outlineLvl w:val="0"/>
    </w:pPr>
    <w:rPr>
      <w:rFonts w:ascii="Arial" w:hAnsi="Arial" w:cs="Arial"/>
      <w:b/>
      <w:bCs/>
    </w:rPr>
  </w:style>
  <w:style w:type="paragraph" w:styleId="Heading2">
    <w:name w:val="heading 2"/>
    <w:basedOn w:val="Normal"/>
    <w:next w:val="Normal"/>
    <w:link w:val="Heading2Char"/>
    <w:qFormat/>
    <w:rsid w:val="009D3633"/>
    <w:pPr>
      <w:keepNext/>
      <w:jc w:val="both"/>
      <w:outlineLvl w:val="1"/>
    </w:pPr>
    <w:rPr>
      <w:rFonts w:ascii="Arial" w:hAnsi="Arial" w:cs="Arial"/>
      <w:b/>
      <w:bCs/>
      <w:color w:val="999999"/>
      <w:sz w:val="12"/>
    </w:rPr>
  </w:style>
  <w:style w:type="paragraph" w:styleId="Heading3">
    <w:name w:val="heading 3"/>
    <w:basedOn w:val="Normal"/>
    <w:next w:val="Normal"/>
    <w:link w:val="Heading3Char"/>
    <w:qFormat/>
    <w:rsid w:val="009D3633"/>
    <w:pPr>
      <w:keepNext/>
      <w:jc w:val="both"/>
      <w:outlineLvl w:val="2"/>
    </w:pPr>
    <w:rPr>
      <w:rFonts w:ascii="Arial" w:hAnsi="Arial" w:cs="Arial"/>
      <w:b/>
      <w:bCs/>
      <w:sz w:val="12"/>
    </w:rPr>
  </w:style>
  <w:style w:type="paragraph" w:styleId="Heading4">
    <w:name w:val="heading 4"/>
    <w:basedOn w:val="Normal"/>
    <w:next w:val="Normal"/>
    <w:link w:val="Heading4Char"/>
    <w:qFormat/>
    <w:rsid w:val="009D3633"/>
    <w:pPr>
      <w:keepNext/>
      <w:jc w:val="both"/>
      <w:outlineLvl w:val="3"/>
    </w:pPr>
    <w:rPr>
      <w:rFonts w:ascii="Arial" w:hAnsi="Arial" w:cs="Arial"/>
      <w:b/>
      <w:bCs/>
      <w:sz w:val="16"/>
    </w:rPr>
  </w:style>
  <w:style w:type="paragraph" w:styleId="Heading5">
    <w:name w:val="heading 5"/>
    <w:basedOn w:val="Normal"/>
    <w:next w:val="Normal"/>
    <w:link w:val="Heading5Char"/>
    <w:qFormat/>
    <w:rsid w:val="009D3633"/>
    <w:pPr>
      <w:keepNext/>
      <w:outlineLvl w:val="4"/>
    </w:pPr>
    <w:rPr>
      <w:rFonts w:ascii="Arial Narrow" w:hAnsi="Arial Narrow"/>
      <w:b/>
      <w:bCs/>
      <w:sz w:val="16"/>
    </w:rPr>
  </w:style>
  <w:style w:type="paragraph" w:styleId="Heading6">
    <w:name w:val="heading 6"/>
    <w:basedOn w:val="Normal"/>
    <w:next w:val="Normal"/>
    <w:link w:val="Heading6Char"/>
    <w:qFormat/>
    <w:rsid w:val="009D3633"/>
    <w:pPr>
      <w:keepNext/>
      <w:outlineLvl w:val="5"/>
    </w:pPr>
    <w:rPr>
      <w:rFonts w:ascii="Arial Narrow" w:hAnsi="Arial Narrow"/>
      <w:b/>
      <w:bCs/>
      <w:color w:val="808080"/>
      <w:sz w:val="12"/>
      <w:szCs w:val="18"/>
    </w:rPr>
  </w:style>
  <w:style w:type="paragraph" w:styleId="Heading7">
    <w:name w:val="heading 7"/>
    <w:basedOn w:val="Normal"/>
    <w:next w:val="Normal"/>
    <w:link w:val="Heading7Char"/>
    <w:qFormat/>
    <w:rsid w:val="009D3633"/>
    <w:pPr>
      <w:keepNext/>
      <w:jc w:val="both"/>
      <w:outlineLvl w:val="6"/>
    </w:pPr>
    <w:rPr>
      <w:rFonts w:ascii="Arial Narrow" w:hAnsi="Arial Narrow" w:cs="Arial"/>
      <w:b/>
      <w:bCs/>
      <w:outline/>
      <w:color w:val="000000"/>
      <w:sz w:val="52"/>
      <w14:textOutline w14:w="9525" w14:cap="flat" w14:cmpd="sng" w14:algn="ctr">
        <w14:solidFill>
          <w14:srgbClr w14:val="000000"/>
        </w14:solidFill>
        <w14:prstDash w14:val="solid"/>
        <w14:round/>
      </w14:textOutline>
      <w14:textFill>
        <w14:noFill/>
      </w14:textFill>
    </w:rPr>
  </w:style>
  <w:style w:type="paragraph" w:styleId="Heading8">
    <w:name w:val="heading 8"/>
    <w:basedOn w:val="Normal"/>
    <w:next w:val="Normal"/>
    <w:link w:val="Heading8Char"/>
    <w:qFormat/>
    <w:rsid w:val="009D3633"/>
    <w:pPr>
      <w:keepNext/>
      <w:jc w:val="both"/>
      <w:outlineLvl w:val="7"/>
    </w:pPr>
    <w:rPr>
      <w:rFonts w:ascii="Arial" w:hAnsi="Arial" w:cs="Arial"/>
      <w:b/>
    </w:rPr>
  </w:style>
  <w:style w:type="paragraph" w:styleId="Heading9">
    <w:name w:val="heading 9"/>
    <w:basedOn w:val="Normal"/>
    <w:next w:val="Normal"/>
    <w:link w:val="Heading9Char"/>
    <w:qFormat/>
    <w:rsid w:val="009D3633"/>
    <w:pPr>
      <w:keepNext/>
      <w:outlineLvl w:val="8"/>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3633"/>
    <w:rPr>
      <w:rFonts w:ascii="Arial" w:hAnsi="Arial" w:cs="Arial"/>
      <w:b/>
      <w:bCs/>
      <w:sz w:val="24"/>
      <w:szCs w:val="24"/>
    </w:rPr>
  </w:style>
  <w:style w:type="character" w:customStyle="1" w:styleId="Heading2Char">
    <w:name w:val="Heading 2 Char"/>
    <w:basedOn w:val="DefaultParagraphFont"/>
    <w:link w:val="Heading2"/>
    <w:rsid w:val="009D3633"/>
    <w:rPr>
      <w:rFonts w:ascii="Arial" w:hAnsi="Arial" w:cs="Arial"/>
      <w:b/>
      <w:bCs/>
      <w:color w:val="999999"/>
      <w:sz w:val="12"/>
      <w:szCs w:val="24"/>
    </w:rPr>
  </w:style>
  <w:style w:type="character" w:customStyle="1" w:styleId="Heading3Char">
    <w:name w:val="Heading 3 Char"/>
    <w:basedOn w:val="DefaultParagraphFont"/>
    <w:link w:val="Heading3"/>
    <w:rsid w:val="009D3633"/>
    <w:rPr>
      <w:rFonts w:ascii="Arial" w:hAnsi="Arial" w:cs="Arial"/>
      <w:b/>
      <w:bCs/>
      <w:sz w:val="12"/>
      <w:szCs w:val="24"/>
    </w:rPr>
  </w:style>
  <w:style w:type="character" w:customStyle="1" w:styleId="Heading4Char">
    <w:name w:val="Heading 4 Char"/>
    <w:basedOn w:val="DefaultParagraphFont"/>
    <w:link w:val="Heading4"/>
    <w:rsid w:val="009D3633"/>
    <w:rPr>
      <w:rFonts w:ascii="Arial" w:hAnsi="Arial" w:cs="Arial"/>
      <w:b/>
      <w:bCs/>
      <w:sz w:val="16"/>
      <w:szCs w:val="24"/>
    </w:rPr>
  </w:style>
  <w:style w:type="character" w:customStyle="1" w:styleId="Heading5Char">
    <w:name w:val="Heading 5 Char"/>
    <w:basedOn w:val="DefaultParagraphFont"/>
    <w:link w:val="Heading5"/>
    <w:rsid w:val="009D3633"/>
    <w:rPr>
      <w:rFonts w:ascii="Arial Narrow" w:hAnsi="Arial Narrow"/>
      <w:b/>
      <w:bCs/>
      <w:sz w:val="16"/>
      <w:szCs w:val="24"/>
    </w:rPr>
  </w:style>
  <w:style w:type="character" w:customStyle="1" w:styleId="Heading6Char">
    <w:name w:val="Heading 6 Char"/>
    <w:basedOn w:val="DefaultParagraphFont"/>
    <w:link w:val="Heading6"/>
    <w:rsid w:val="009D3633"/>
    <w:rPr>
      <w:rFonts w:ascii="Arial Narrow" w:hAnsi="Arial Narrow"/>
      <w:b/>
      <w:bCs/>
      <w:color w:val="808080"/>
      <w:sz w:val="12"/>
      <w:szCs w:val="18"/>
    </w:rPr>
  </w:style>
  <w:style w:type="character" w:customStyle="1" w:styleId="Heading7Char">
    <w:name w:val="Heading 7 Char"/>
    <w:basedOn w:val="DefaultParagraphFont"/>
    <w:link w:val="Heading7"/>
    <w:rsid w:val="009D3633"/>
    <w:rPr>
      <w:rFonts w:ascii="Arial Narrow" w:hAnsi="Arial Narrow" w:cs="Arial"/>
      <w:b/>
      <w:bCs/>
      <w:outline/>
      <w:color w:val="000000"/>
      <w:sz w:val="52"/>
      <w:szCs w:val="24"/>
      <w14:textOutline w14:w="9525" w14:cap="flat" w14:cmpd="sng" w14:algn="ctr">
        <w14:solidFill>
          <w14:srgbClr w14:val="000000"/>
        </w14:solidFill>
        <w14:prstDash w14:val="solid"/>
        <w14:round/>
      </w14:textOutline>
      <w14:textFill>
        <w14:noFill/>
      </w14:textFill>
    </w:rPr>
  </w:style>
  <w:style w:type="character" w:customStyle="1" w:styleId="Heading8Char">
    <w:name w:val="Heading 8 Char"/>
    <w:basedOn w:val="DefaultParagraphFont"/>
    <w:link w:val="Heading8"/>
    <w:rsid w:val="009D3633"/>
    <w:rPr>
      <w:rFonts w:ascii="Arial" w:hAnsi="Arial" w:cs="Arial"/>
      <w:b/>
      <w:sz w:val="24"/>
      <w:szCs w:val="24"/>
    </w:rPr>
  </w:style>
  <w:style w:type="character" w:customStyle="1" w:styleId="Heading9Char">
    <w:name w:val="Heading 9 Char"/>
    <w:basedOn w:val="DefaultParagraphFont"/>
    <w:link w:val="Heading9"/>
    <w:rsid w:val="009D3633"/>
    <w:rPr>
      <w:rFonts w:ascii="Arial" w:hAnsi="Arial" w:cs="Arial"/>
      <w:b/>
      <w:bCs/>
      <w:sz w:val="18"/>
      <w:szCs w:val="24"/>
    </w:rPr>
  </w:style>
  <w:style w:type="character" w:styleId="Emphasis">
    <w:name w:val="Emphasis"/>
    <w:basedOn w:val="DefaultParagraphFont"/>
    <w:uiPriority w:val="20"/>
    <w:qFormat/>
    <w:rsid w:val="009D3633"/>
    <w:rPr>
      <w:i/>
      <w:iCs/>
    </w:rPr>
  </w:style>
  <w:style w:type="paragraph" w:styleId="ListParagraph">
    <w:name w:val="List Paragraph"/>
    <w:basedOn w:val="Normal"/>
    <w:uiPriority w:val="34"/>
    <w:qFormat/>
    <w:rsid w:val="009D3633"/>
    <w:pPr>
      <w:ind w:left="720"/>
      <w:contextualSpacing/>
    </w:pPr>
  </w:style>
  <w:style w:type="paragraph" w:styleId="Header">
    <w:name w:val="header"/>
    <w:basedOn w:val="Normal"/>
    <w:link w:val="HeaderChar"/>
    <w:uiPriority w:val="99"/>
    <w:unhideWhenUsed/>
    <w:rsid w:val="00C0098E"/>
    <w:pPr>
      <w:tabs>
        <w:tab w:val="center" w:pos="4513"/>
        <w:tab w:val="right" w:pos="9026"/>
      </w:tabs>
    </w:pPr>
    <w:rPr>
      <w:rFonts w:cs="Angsana New"/>
      <w:szCs w:val="30"/>
    </w:rPr>
  </w:style>
  <w:style w:type="character" w:customStyle="1" w:styleId="HeaderChar">
    <w:name w:val="Header Char"/>
    <w:basedOn w:val="DefaultParagraphFont"/>
    <w:link w:val="Header"/>
    <w:uiPriority w:val="99"/>
    <w:rsid w:val="00C0098E"/>
    <w:rPr>
      <w:rFonts w:cs="Angsana New"/>
      <w:sz w:val="24"/>
      <w:szCs w:val="30"/>
    </w:rPr>
  </w:style>
  <w:style w:type="paragraph" w:styleId="Footer">
    <w:name w:val="footer"/>
    <w:basedOn w:val="Normal"/>
    <w:link w:val="FooterChar"/>
    <w:uiPriority w:val="99"/>
    <w:unhideWhenUsed/>
    <w:rsid w:val="00C0098E"/>
    <w:pPr>
      <w:tabs>
        <w:tab w:val="center" w:pos="4513"/>
        <w:tab w:val="right" w:pos="9026"/>
      </w:tabs>
    </w:pPr>
    <w:rPr>
      <w:rFonts w:cs="Angsana New"/>
      <w:szCs w:val="30"/>
    </w:rPr>
  </w:style>
  <w:style w:type="character" w:customStyle="1" w:styleId="FooterChar">
    <w:name w:val="Footer Char"/>
    <w:basedOn w:val="DefaultParagraphFont"/>
    <w:link w:val="Footer"/>
    <w:uiPriority w:val="99"/>
    <w:rsid w:val="00C0098E"/>
    <w:rPr>
      <w:rFonts w:cs="Angsana New"/>
      <w:sz w:val="24"/>
      <w:szCs w:val="30"/>
    </w:rPr>
  </w:style>
  <w:style w:type="character" w:styleId="LineNumber">
    <w:name w:val="line number"/>
    <w:basedOn w:val="DefaultParagraphFont"/>
    <w:uiPriority w:val="99"/>
    <w:semiHidden/>
    <w:unhideWhenUsed/>
    <w:rsid w:val="00C0098E"/>
  </w:style>
  <w:style w:type="character" w:styleId="Hyperlink">
    <w:name w:val="Hyperlink"/>
    <w:basedOn w:val="DefaultParagraphFont"/>
    <w:uiPriority w:val="99"/>
    <w:unhideWhenUsed/>
    <w:rsid w:val="00C10DAB"/>
    <w:rPr>
      <w:color w:val="0000FF" w:themeColor="hyperlink"/>
      <w:u w:val="single"/>
    </w:rPr>
  </w:style>
  <w:style w:type="character" w:customStyle="1" w:styleId="apple-converted-space">
    <w:name w:val="apple-converted-space"/>
    <w:rsid w:val="00C10DAB"/>
  </w:style>
  <w:style w:type="paragraph" w:customStyle="1" w:styleId="Default">
    <w:name w:val="Default"/>
    <w:rsid w:val="00093EF6"/>
    <w:pPr>
      <w:autoSpaceDE w:val="0"/>
      <w:autoSpaceDN w:val="0"/>
      <w:adjustRightInd w:val="0"/>
    </w:pPr>
    <w:rPr>
      <w:rFonts w:ascii="Calibri" w:eastAsia="PMingLiU" w:hAnsi="Calibri" w:cs="Calibri"/>
      <w:color w:val="000000"/>
      <w:sz w:val="24"/>
      <w:szCs w:val="24"/>
    </w:rPr>
  </w:style>
  <w:style w:type="paragraph" w:styleId="BalloonText">
    <w:name w:val="Balloon Text"/>
    <w:basedOn w:val="Normal"/>
    <w:link w:val="BalloonTextChar"/>
    <w:uiPriority w:val="99"/>
    <w:semiHidden/>
    <w:unhideWhenUsed/>
    <w:rsid w:val="000A24F5"/>
    <w:rPr>
      <w:rFonts w:ascii="Tahoma" w:hAnsi="Tahoma" w:cs="Angsana New"/>
      <w:sz w:val="16"/>
      <w:szCs w:val="20"/>
    </w:rPr>
  </w:style>
  <w:style w:type="character" w:customStyle="1" w:styleId="BalloonTextChar">
    <w:name w:val="Balloon Text Char"/>
    <w:basedOn w:val="DefaultParagraphFont"/>
    <w:link w:val="BalloonText"/>
    <w:uiPriority w:val="99"/>
    <w:semiHidden/>
    <w:rsid w:val="000A24F5"/>
    <w:rPr>
      <w:rFonts w:ascii="Tahoma" w:hAnsi="Tahoma" w:cs="Angsana New"/>
      <w:sz w:val="16"/>
    </w:rPr>
  </w:style>
  <w:style w:type="paragraph" w:styleId="NoSpacing">
    <w:name w:val="No Spacing"/>
    <w:link w:val="NoSpacingChar"/>
    <w:uiPriority w:val="1"/>
    <w:qFormat/>
    <w:rsid w:val="0030562E"/>
    <w:rPr>
      <w:rFonts w:ascii="Calibri" w:eastAsia="Calibri" w:hAnsi="Calibri" w:cs="Angsana New"/>
      <w:sz w:val="22"/>
      <w:szCs w:val="28"/>
      <w:lang w:val="en-GB" w:eastAsia="en-GB"/>
    </w:rPr>
  </w:style>
  <w:style w:type="character" w:customStyle="1" w:styleId="NoSpacingChar">
    <w:name w:val="No Spacing Char"/>
    <w:link w:val="NoSpacing"/>
    <w:uiPriority w:val="1"/>
    <w:rsid w:val="0030562E"/>
    <w:rPr>
      <w:rFonts w:ascii="Calibri" w:eastAsia="Calibri" w:hAnsi="Calibri" w:cs="Angsana New"/>
      <w:sz w:val="22"/>
      <w:szCs w:val="28"/>
      <w:lang w:val="en-GB" w:eastAsia="en-GB"/>
    </w:rPr>
  </w:style>
  <w:style w:type="character" w:customStyle="1" w:styleId="st">
    <w:name w:val="st"/>
    <w:basedOn w:val="DefaultParagraphFont"/>
    <w:rsid w:val="0030562E"/>
  </w:style>
  <w:style w:type="paragraph" w:styleId="NormalWeb">
    <w:name w:val="Normal (Web)"/>
    <w:basedOn w:val="Normal"/>
    <w:uiPriority w:val="99"/>
    <w:unhideWhenUsed/>
    <w:rsid w:val="00216B25"/>
    <w:pPr>
      <w:spacing w:before="100" w:beforeAutospacing="1" w:after="100" w:afterAutospacing="1"/>
    </w:pPr>
    <w:rPr>
      <w:lang w:val="en-GB" w:eastAsia="en-GB"/>
    </w:rPr>
  </w:style>
  <w:style w:type="paragraph" w:customStyle="1" w:styleId="SAP-TableHeadingSingleline">
    <w:name w:val="SAP-Table Heading Single line"/>
    <w:basedOn w:val="Normal"/>
    <w:rsid w:val="005D16CB"/>
    <w:pPr>
      <w:adjustRightInd w:val="0"/>
      <w:snapToGrid w:val="0"/>
      <w:spacing w:before="200" w:after="100" w:line="160" w:lineRule="exact"/>
      <w:jc w:val="center"/>
    </w:pPr>
    <w:rPr>
      <w:bCs/>
      <w:sz w:val="16"/>
      <w:lang w:val="en-AU" w:eastAsia="zh-CN" w:bidi="ar-SA"/>
    </w:rPr>
  </w:style>
  <w:style w:type="paragraph" w:customStyle="1" w:styleId="SAP-Paragraph">
    <w:name w:val="SAP-Paragraph"/>
    <w:link w:val="SAP-ParagraphChar"/>
    <w:rsid w:val="005D16CB"/>
    <w:pPr>
      <w:adjustRightInd w:val="0"/>
      <w:snapToGrid w:val="0"/>
      <w:spacing w:line="240" w:lineRule="exact"/>
      <w:ind w:firstLineChars="100" w:firstLine="100"/>
      <w:jc w:val="both"/>
    </w:pPr>
    <w:rPr>
      <w:szCs w:val="24"/>
      <w:lang w:val="en-AU" w:eastAsia="zh-CN" w:bidi="ar-SA"/>
    </w:rPr>
  </w:style>
  <w:style w:type="character" w:customStyle="1" w:styleId="SAP-ParagraphChar">
    <w:name w:val="SAP-Paragraph Char"/>
    <w:link w:val="SAP-Paragraph"/>
    <w:rsid w:val="005D16CB"/>
    <w:rPr>
      <w:szCs w:val="24"/>
      <w:lang w:val="en-AU" w:eastAsia="zh-CN" w:bidi="ar-SA"/>
    </w:rPr>
  </w:style>
  <w:style w:type="character" w:styleId="UnresolvedMention">
    <w:name w:val="Unresolved Mention"/>
    <w:basedOn w:val="DefaultParagraphFont"/>
    <w:uiPriority w:val="99"/>
    <w:semiHidden/>
    <w:unhideWhenUsed/>
    <w:rsid w:val="008C6C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89917">
      <w:bodyDiv w:val="1"/>
      <w:marLeft w:val="0"/>
      <w:marRight w:val="0"/>
      <w:marTop w:val="0"/>
      <w:marBottom w:val="0"/>
      <w:divBdr>
        <w:top w:val="none" w:sz="0" w:space="0" w:color="auto"/>
        <w:left w:val="none" w:sz="0" w:space="0" w:color="auto"/>
        <w:bottom w:val="none" w:sz="0" w:space="0" w:color="auto"/>
        <w:right w:val="none" w:sz="0" w:space="0" w:color="auto"/>
      </w:divBdr>
    </w:div>
    <w:div w:id="820345438">
      <w:bodyDiv w:val="1"/>
      <w:marLeft w:val="0"/>
      <w:marRight w:val="0"/>
      <w:marTop w:val="0"/>
      <w:marBottom w:val="0"/>
      <w:divBdr>
        <w:top w:val="none" w:sz="0" w:space="0" w:color="auto"/>
        <w:left w:val="none" w:sz="0" w:space="0" w:color="auto"/>
        <w:bottom w:val="none" w:sz="0" w:space="0" w:color="auto"/>
        <w:right w:val="none" w:sz="0" w:space="0" w:color="auto"/>
      </w:divBdr>
    </w:div>
    <w:div w:id="1367025704">
      <w:bodyDiv w:val="1"/>
      <w:marLeft w:val="0"/>
      <w:marRight w:val="0"/>
      <w:marTop w:val="0"/>
      <w:marBottom w:val="0"/>
      <w:divBdr>
        <w:top w:val="none" w:sz="0" w:space="0" w:color="auto"/>
        <w:left w:val="none" w:sz="0" w:space="0" w:color="auto"/>
        <w:bottom w:val="none" w:sz="0" w:space="0" w:color="auto"/>
        <w:right w:val="none" w:sz="0" w:space="0" w:color="auto"/>
      </w:divBdr>
    </w:div>
    <w:div w:id="1379090620">
      <w:bodyDiv w:val="1"/>
      <w:marLeft w:val="0"/>
      <w:marRight w:val="0"/>
      <w:marTop w:val="0"/>
      <w:marBottom w:val="0"/>
      <w:divBdr>
        <w:top w:val="none" w:sz="0" w:space="0" w:color="auto"/>
        <w:left w:val="none" w:sz="0" w:space="0" w:color="auto"/>
        <w:bottom w:val="none" w:sz="0" w:space="0" w:color="auto"/>
        <w:right w:val="none" w:sz="0" w:space="0" w:color="auto"/>
      </w:divBdr>
    </w:div>
    <w:div w:id="165321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CDD6F6F-57CD-48F1-A979-CFF5075B8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2022-06-22T16:45:00Z</dcterms:created>
  <dcterms:modified xsi:type="dcterms:W3CDTF">2022-06-22T16:45:00Z</dcterms:modified>
  <cp:version/>
</cp:coreProperties>
</file>