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6B40" w14:textId="53989C47" w:rsidR="00382889" w:rsidRPr="00E55D40" w:rsidRDefault="00382889" w:rsidP="00E55D40">
      <w:pPr>
        <w:spacing w:line="360" w:lineRule="auto"/>
        <w:jc w:val="center"/>
        <w:rPr>
          <w:rFonts w:ascii="Corbel" w:hAnsi="Corbel"/>
          <w:b/>
          <w:bCs/>
          <w:sz w:val="28"/>
          <w:szCs w:val="28"/>
        </w:rPr>
      </w:pPr>
      <w:r w:rsidRPr="00E55D40">
        <w:rPr>
          <w:rFonts w:ascii="Corbel" w:hAnsi="Corbel"/>
          <w:b/>
          <w:bCs/>
          <w:sz w:val="28"/>
          <w:szCs w:val="28"/>
        </w:rPr>
        <w:t>BATASAN PENEGAK HUKUM DALAM MENGAKSES DATA PRIBADI SESEORANG</w:t>
      </w:r>
      <w:r w:rsidR="00112A6E" w:rsidRPr="00E55D40">
        <w:rPr>
          <w:rFonts w:ascii="Corbel" w:hAnsi="Corbel"/>
          <w:b/>
          <w:bCs/>
          <w:sz w:val="28"/>
          <w:szCs w:val="28"/>
        </w:rPr>
        <w:t xml:space="preserve"> </w:t>
      </w:r>
      <w:r w:rsidR="00E55D40">
        <w:rPr>
          <w:rFonts w:ascii="Corbel" w:hAnsi="Corbel"/>
          <w:b/>
          <w:bCs/>
          <w:sz w:val="28"/>
          <w:szCs w:val="28"/>
        </w:rPr>
        <w:t>BERUPA</w:t>
      </w:r>
      <w:r w:rsidR="00112A6E" w:rsidRPr="00E55D40">
        <w:rPr>
          <w:rFonts w:ascii="Corbel" w:hAnsi="Corbel"/>
          <w:b/>
          <w:bCs/>
          <w:sz w:val="28"/>
          <w:szCs w:val="28"/>
        </w:rPr>
        <w:t xml:space="preserve"> ELEKTRONIK</w:t>
      </w:r>
    </w:p>
    <w:p w14:paraId="6F764375" w14:textId="32F08C56" w:rsidR="00382889" w:rsidRPr="0089555A" w:rsidRDefault="00382889" w:rsidP="00382889">
      <w:pPr>
        <w:widowControl w:val="0"/>
        <w:autoSpaceDE w:val="0"/>
        <w:autoSpaceDN w:val="0"/>
        <w:adjustRightInd w:val="0"/>
        <w:spacing w:after="0" w:line="240" w:lineRule="auto"/>
        <w:ind w:right="45"/>
        <w:jc w:val="center"/>
        <w:rPr>
          <w:rFonts w:ascii="Corbel" w:hAnsi="Corbel" w:cs="Times New Roman"/>
          <w:b/>
          <w:bCs/>
          <w:color w:val="000000"/>
          <w:w w:val="102"/>
          <w:sz w:val="28"/>
          <w:szCs w:val="28"/>
        </w:rPr>
      </w:pPr>
      <w:proofErr w:type="spellStart"/>
      <w:r>
        <w:rPr>
          <w:rFonts w:ascii="Corbel" w:hAnsi="Corbel" w:cs="Times New Roman"/>
          <w:b/>
          <w:bCs/>
          <w:color w:val="000000"/>
          <w:w w:val="102"/>
          <w:sz w:val="28"/>
          <w:szCs w:val="28"/>
        </w:rPr>
        <w:t>Eunike</w:t>
      </w:r>
      <w:proofErr w:type="spellEnd"/>
      <w:r>
        <w:rPr>
          <w:rFonts w:ascii="Corbel" w:hAnsi="Corbel" w:cs="Times New Roman"/>
          <w:b/>
          <w:bCs/>
          <w:color w:val="000000"/>
          <w:w w:val="102"/>
          <w:sz w:val="28"/>
          <w:szCs w:val="28"/>
        </w:rPr>
        <w:t xml:space="preserve"> </w:t>
      </w:r>
      <w:proofErr w:type="spellStart"/>
      <w:r>
        <w:rPr>
          <w:rFonts w:ascii="Corbel" w:hAnsi="Corbel" w:cs="Times New Roman"/>
          <w:b/>
          <w:bCs/>
          <w:color w:val="000000"/>
          <w:w w:val="102"/>
          <w:sz w:val="28"/>
          <w:szCs w:val="28"/>
        </w:rPr>
        <w:t>Briliantin</w:t>
      </w:r>
      <w:proofErr w:type="spellEnd"/>
      <w:r>
        <w:rPr>
          <w:rFonts w:ascii="Corbel" w:hAnsi="Corbel" w:cs="Times New Roman"/>
          <w:b/>
          <w:bCs/>
          <w:color w:val="000000"/>
          <w:w w:val="102"/>
          <w:sz w:val="28"/>
          <w:szCs w:val="28"/>
        </w:rPr>
        <w:t xml:space="preserve"> </w:t>
      </w:r>
      <w:proofErr w:type="spellStart"/>
      <w:r>
        <w:rPr>
          <w:rFonts w:ascii="Corbel" w:hAnsi="Corbel" w:cs="Times New Roman"/>
          <w:b/>
          <w:bCs/>
          <w:color w:val="000000"/>
          <w:w w:val="102"/>
          <w:sz w:val="28"/>
          <w:szCs w:val="28"/>
        </w:rPr>
        <w:t>Rahantoknam</w:t>
      </w:r>
      <w:proofErr w:type="spellEnd"/>
      <w:r w:rsidRPr="0089555A">
        <w:rPr>
          <w:rFonts w:ascii="Corbel" w:hAnsi="Corbel" w:cs="Times New Roman"/>
          <w:b/>
          <w:bCs/>
          <w:color w:val="000000"/>
          <w:w w:val="102"/>
          <w:sz w:val="28"/>
          <w:szCs w:val="28"/>
        </w:rPr>
        <w:t>.</w:t>
      </w:r>
    </w:p>
    <w:p w14:paraId="2706C76E" w14:textId="77777777" w:rsidR="00382889" w:rsidRPr="00330CDE" w:rsidRDefault="00382889" w:rsidP="00382889">
      <w:pPr>
        <w:widowControl w:val="0"/>
        <w:autoSpaceDE w:val="0"/>
        <w:autoSpaceDN w:val="0"/>
        <w:adjustRightInd w:val="0"/>
        <w:spacing w:after="0" w:line="240" w:lineRule="auto"/>
        <w:ind w:right="45"/>
        <w:jc w:val="center"/>
        <w:rPr>
          <w:rFonts w:ascii="Corbel" w:hAnsi="Corbel" w:cs="Times New Roman"/>
          <w:sz w:val="24"/>
          <w:szCs w:val="24"/>
          <w:lang w:val="en-US"/>
        </w:rPr>
      </w:pPr>
      <w:proofErr w:type="spellStart"/>
      <w:r w:rsidRPr="00330CDE">
        <w:rPr>
          <w:rFonts w:ascii="Corbel" w:hAnsi="Corbel" w:cs="Times New Roman"/>
          <w:sz w:val="24"/>
          <w:szCs w:val="24"/>
          <w:lang w:val="en-US"/>
        </w:rPr>
        <w:t>Ilmu</w:t>
      </w:r>
      <w:proofErr w:type="spellEnd"/>
      <w:r w:rsidRPr="00330CDE">
        <w:rPr>
          <w:rFonts w:ascii="Corbel" w:hAnsi="Corbel" w:cs="Times New Roman"/>
          <w:sz w:val="24"/>
          <w:szCs w:val="24"/>
          <w:lang w:val="en-US"/>
        </w:rPr>
        <w:t xml:space="preserve"> </w:t>
      </w:r>
      <w:proofErr w:type="spellStart"/>
      <w:r w:rsidRPr="00330CDE">
        <w:rPr>
          <w:rFonts w:ascii="Corbel" w:hAnsi="Corbel" w:cs="Times New Roman"/>
          <w:sz w:val="24"/>
          <w:szCs w:val="24"/>
          <w:lang w:val="en-US"/>
        </w:rPr>
        <w:t>Hukum</w:t>
      </w:r>
      <w:proofErr w:type="spellEnd"/>
      <w:r w:rsidRPr="00330CDE">
        <w:rPr>
          <w:rFonts w:ascii="Corbel" w:hAnsi="Corbel" w:cs="Times New Roman"/>
          <w:sz w:val="24"/>
          <w:szCs w:val="24"/>
          <w:lang w:val="en-US"/>
        </w:rPr>
        <w:t xml:space="preserve">, </w:t>
      </w:r>
      <w:proofErr w:type="spellStart"/>
      <w:r w:rsidRPr="00330CDE">
        <w:rPr>
          <w:rFonts w:ascii="Corbel" w:hAnsi="Corbel" w:cs="Times New Roman"/>
          <w:sz w:val="24"/>
          <w:szCs w:val="24"/>
          <w:lang w:val="en-US"/>
        </w:rPr>
        <w:t>Hukum</w:t>
      </w:r>
      <w:proofErr w:type="spellEnd"/>
      <w:r w:rsidRPr="00330CDE">
        <w:rPr>
          <w:rFonts w:ascii="Corbel" w:hAnsi="Corbel" w:cs="Times New Roman"/>
          <w:sz w:val="24"/>
          <w:szCs w:val="24"/>
          <w:lang w:val="en-US"/>
        </w:rPr>
        <w:t xml:space="preserve">, </w:t>
      </w:r>
      <w:proofErr w:type="spellStart"/>
      <w:r w:rsidRPr="00330CDE">
        <w:rPr>
          <w:rFonts w:ascii="Corbel" w:hAnsi="Corbel" w:cs="Times New Roman"/>
          <w:sz w:val="24"/>
          <w:szCs w:val="24"/>
          <w:lang w:val="en-US"/>
        </w:rPr>
        <w:t>Universitas</w:t>
      </w:r>
      <w:proofErr w:type="spellEnd"/>
      <w:r w:rsidRPr="00330CDE">
        <w:rPr>
          <w:rFonts w:ascii="Corbel" w:hAnsi="Corbel" w:cs="Times New Roman"/>
          <w:sz w:val="24"/>
          <w:szCs w:val="24"/>
          <w:lang w:val="en-US"/>
        </w:rPr>
        <w:t xml:space="preserve"> Surabaya, </w:t>
      </w:r>
    </w:p>
    <w:p w14:paraId="4A1D9E67" w14:textId="6E971EBA" w:rsidR="00382889" w:rsidRPr="00330CDE" w:rsidRDefault="00382889" w:rsidP="00382889">
      <w:pPr>
        <w:widowControl w:val="0"/>
        <w:autoSpaceDE w:val="0"/>
        <w:autoSpaceDN w:val="0"/>
        <w:adjustRightInd w:val="0"/>
        <w:spacing w:after="0" w:line="240" w:lineRule="auto"/>
        <w:ind w:right="45"/>
        <w:jc w:val="center"/>
        <w:rPr>
          <w:rFonts w:ascii="Corbel" w:hAnsi="Corbel" w:cs="Times New Roman"/>
          <w:color w:val="000000"/>
          <w:w w:val="102"/>
          <w:sz w:val="24"/>
          <w:szCs w:val="24"/>
          <w:lang w:val="en-US"/>
        </w:rPr>
      </w:pPr>
      <w:r w:rsidRPr="00330CDE">
        <w:rPr>
          <w:rFonts w:ascii="Corbel" w:hAnsi="Corbel" w:cs="Times New Roman"/>
          <w:sz w:val="24"/>
          <w:szCs w:val="24"/>
          <w:lang w:val="en-US"/>
        </w:rPr>
        <w:t xml:space="preserve">Email: </w:t>
      </w:r>
      <w:hyperlink r:id="rId8" w:history="1">
        <w:r w:rsidR="008930EC" w:rsidRPr="00330CDE">
          <w:rPr>
            <w:rStyle w:val="Hyperlink"/>
            <w:rFonts w:ascii="Corbel" w:hAnsi="Corbel" w:cs="Times New Roman"/>
            <w:color w:val="000000" w:themeColor="text1"/>
            <w:w w:val="102"/>
            <w:sz w:val="24"/>
            <w:szCs w:val="24"/>
            <w:u w:val="none"/>
          </w:rPr>
          <w:t>Eunike.Briliantine@hotmail.com</w:t>
        </w:r>
      </w:hyperlink>
    </w:p>
    <w:p w14:paraId="51D79A8B" w14:textId="77777777" w:rsidR="00981D25" w:rsidRPr="00981D25" w:rsidRDefault="00981D25" w:rsidP="00E700A6">
      <w:pPr>
        <w:spacing w:line="240" w:lineRule="auto"/>
        <w:jc w:val="both"/>
        <w:rPr>
          <w:rFonts w:ascii="Cambria" w:hAnsi="Cambria"/>
          <w:b/>
          <w:bCs/>
          <w:i/>
          <w:iCs/>
          <w:sz w:val="24"/>
          <w:szCs w:val="24"/>
        </w:rPr>
      </w:pPr>
      <w:r w:rsidRPr="00981D25">
        <w:rPr>
          <w:rFonts w:ascii="Cambria" w:hAnsi="Cambria"/>
          <w:b/>
          <w:bCs/>
          <w:i/>
          <w:iCs/>
          <w:sz w:val="24"/>
          <w:szCs w:val="24"/>
        </w:rPr>
        <w:t>Abstract:</w:t>
      </w:r>
    </w:p>
    <w:p w14:paraId="4E024F29" w14:textId="77777777" w:rsidR="00330CDE" w:rsidRPr="00330CDE" w:rsidRDefault="00330CDE" w:rsidP="00E700A6">
      <w:pPr>
        <w:spacing w:after="0" w:line="240" w:lineRule="auto"/>
        <w:jc w:val="both"/>
        <w:rPr>
          <w:rFonts w:ascii="Cambria" w:hAnsi="Cambria"/>
          <w:b/>
          <w:bCs/>
          <w:sz w:val="20"/>
          <w:szCs w:val="20"/>
        </w:rPr>
      </w:pPr>
      <w:r w:rsidRPr="00330CDE">
        <w:rPr>
          <w:rFonts w:ascii="Cambria" w:hAnsi="Cambria"/>
          <w:b/>
          <w:bCs/>
          <w:sz w:val="20"/>
          <w:szCs w:val="20"/>
        </w:rPr>
        <w:t xml:space="preserve">Personal data contains important information about that person. In Indonesia, there is still no beginning regarding the limitations of law enforcement in accessing personal data in the form of electronics. Only an explanation of some laws and regulations, but nothing in detail. Personal data is a person's privacy, not something that everyone can know, because it is personal, an example of personal data is ID cards. KTP is important for Indonesian citizens, because they declare themselves to be Indonesian citizens. Of course, with the development of the times, everything uses electronics, even ID cards are in electronic form, namely E-KTP. That way, people can access someone's personal data, including law enforcers who can't access someone's personal data not all of them, of course there are conditions if they want to access someone's personal data. Likewise, there is no clear provision regarding the limitations of access to personal data based on </w:t>
      </w:r>
      <w:proofErr w:type="spellStart"/>
      <w:r w:rsidRPr="00330CDE">
        <w:rPr>
          <w:rFonts w:ascii="Cambria" w:hAnsi="Cambria"/>
          <w:b/>
          <w:bCs/>
          <w:sz w:val="20"/>
          <w:szCs w:val="20"/>
        </w:rPr>
        <w:t>Permenkominfo</w:t>
      </w:r>
      <w:proofErr w:type="spellEnd"/>
      <w:r w:rsidRPr="00330CDE">
        <w:rPr>
          <w:rFonts w:ascii="Cambria" w:hAnsi="Cambria"/>
          <w:b/>
          <w:bCs/>
          <w:sz w:val="20"/>
          <w:szCs w:val="20"/>
        </w:rPr>
        <w:t xml:space="preserve"> 5/20 concerning Private Scope Electronic System Operators. Several statutory regulations that explain, namely the 1945 Constitution, Law Number 11 of 2008 jo. Law no. 19 of 2016 concerning information and electronic transactions and </w:t>
      </w:r>
      <w:proofErr w:type="spellStart"/>
      <w:r w:rsidRPr="00330CDE">
        <w:rPr>
          <w:rFonts w:ascii="Cambria" w:hAnsi="Cambria"/>
          <w:b/>
          <w:bCs/>
          <w:sz w:val="20"/>
          <w:szCs w:val="20"/>
        </w:rPr>
        <w:t>Permenkominfo</w:t>
      </w:r>
      <w:proofErr w:type="spellEnd"/>
      <w:r w:rsidRPr="00330CDE">
        <w:rPr>
          <w:rFonts w:ascii="Cambria" w:hAnsi="Cambria"/>
          <w:b/>
          <w:bCs/>
          <w:sz w:val="20"/>
          <w:szCs w:val="20"/>
        </w:rPr>
        <w:t xml:space="preserve"> 5/20. It is necessary to know that law enforcers in accessing a person's personal data must have a court decision.</w:t>
      </w:r>
    </w:p>
    <w:p w14:paraId="4B71716C" w14:textId="71B1D341" w:rsidR="00981D25" w:rsidRPr="00F27AFA" w:rsidRDefault="00981D25" w:rsidP="00E700A6">
      <w:pPr>
        <w:spacing w:after="0" w:line="240" w:lineRule="auto"/>
        <w:jc w:val="both"/>
        <w:rPr>
          <w:rFonts w:ascii="Cambria" w:hAnsi="Cambria"/>
          <w:b/>
          <w:bCs/>
          <w:sz w:val="20"/>
          <w:szCs w:val="20"/>
        </w:rPr>
      </w:pPr>
      <w:r w:rsidRPr="00F27AFA">
        <w:rPr>
          <w:rFonts w:ascii="Cambria" w:hAnsi="Cambria"/>
          <w:b/>
          <w:bCs/>
          <w:sz w:val="20"/>
          <w:szCs w:val="20"/>
        </w:rPr>
        <w:t>Keywords: Personal Data, Law enforcer, Electronic</w:t>
      </w:r>
    </w:p>
    <w:p w14:paraId="299B3750" w14:textId="77777777" w:rsidR="00330CDE" w:rsidRDefault="00330CDE" w:rsidP="00E700A6">
      <w:pPr>
        <w:spacing w:line="240" w:lineRule="auto"/>
        <w:jc w:val="both"/>
        <w:rPr>
          <w:rFonts w:ascii="Cambria" w:hAnsi="Cambria"/>
          <w:b/>
          <w:bCs/>
          <w:color w:val="000000" w:themeColor="text1"/>
          <w:sz w:val="24"/>
          <w:szCs w:val="24"/>
        </w:rPr>
      </w:pPr>
    </w:p>
    <w:p w14:paraId="7F6C0E87" w14:textId="49A3BD1F" w:rsidR="00382889" w:rsidRPr="00A12DEC" w:rsidRDefault="00E55D40" w:rsidP="00E700A6">
      <w:pPr>
        <w:spacing w:line="240" w:lineRule="auto"/>
        <w:jc w:val="both"/>
        <w:rPr>
          <w:rFonts w:ascii="Cambria" w:hAnsi="Cambria"/>
          <w:b/>
          <w:bCs/>
          <w:color w:val="000000" w:themeColor="text1"/>
          <w:sz w:val="24"/>
          <w:szCs w:val="24"/>
        </w:rPr>
      </w:pPr>
      <w:proofErr w:type="spellStart"/>
      <w:r w:rsidRPr="00330CDE">
        <w:rPr>
          <w:rFonts w:ascii="Cambria" w:hAnsi="Cambria"/>
          <w:b/>
          <w:bCs/>
          <w:i/>
          <w:iCs/>
          <w:color w:val="000000" w:themeColor="text1"/>
          <w:sz w:val="24"/>
          <w:szCs w:val="24"/>
        </w:rPr>
        <w:t>Abstrak</w:t>
      </w:r>
      <w:proofErr w:type="spellEnd"/>
      <w:r w:rsidRPr="00A12DEC">
        <w:rPr>
          <w:rFonts w:ascii="Cambria" w:hAnsi="Cambria"/>
          <w:b/>
          <w:bCs/>
          <w:color w:val="000000" w:themeColor="text1"/>
          <w:sz w:val="24"/>
          <w:szCs w:val="24"/>
        </w:rPr>
        <w:t>:</w:t>
      </w:r>
    </w:p>
    <w:p w14:paraId="138EB6E6" w14:textId="799E613E" w:rsidR="00E55D40" w:rsidRPr="00330CDE" w:rsidRDefault="00600E24" w:rsidP="00E700A6">
      <w:pPr>
        <w:spacing w:after="0" w:line="240" w:lineRule="auto"/>
        <w:jc w:val="both"/>
        <w:rPr>
          <w:rFonts w:ascii="Cambria" w:hAnsi="Cambria"/>
          <w:b/>
          <w:bCs/>
          <w:sz w:val="20"/>
          <w:szCs w:val="20"/>
        </w:rPr>
      </w:pPr>
      <w:r w:rsidRPr="00330CDE">
        <w:rPr>
          <w:rFonts w:ascii="Cambria" w:hAnsi="Cambria"/>
          <w:b/>
          <w:bCs/>
          <w:sz w:val="20"/>
          <w:szCs w:val="20"/>
        </w:rPr>
        <w:t xml:space="preserve">Data </w:t>
      </w:r>
      <w:proofErr w:type="spellStart"/>
      <w:r w:rsidRPr="00330CDE">
        <w:rPr>
          <w:rFonts w:ascii="Cambria" w:hAnsi="Cambria"/>
          <w:b/>
          <w:bCs/>
          <w:sz w:val="20"/>
          <w:szCs w:val="20"/>
        </w:rPr>
        <w:t>pribadi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memiliki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informasi</w:t>
      </w:r>
      <w:proofErr w:type="spellEnd"/>
      <w:r w:rsidRPr="00330CDE">
        <w:rPr>
          <w:rFonts w:ascii="Cambria" w:hAnsi="Cambria"/>
          <w:b/>
          <w:bCs/>
          <w:sz w:val="20"/>
          <w:szCs w:val="20"/>
        </w:rPr>
        <w:t xml:space="preserve"> yang </w:t>
      </w:r>
      <w:proofErr w:type="spellStart"/>
      <w:r w:rsidRPr="00330CDE">
        <w:rPr>
          <w:rFonts w:ascii="Cambria" w:hAnsi="Cambria"/>
          <w:b/>
          <w:bCs/>
          <w:sz w:val="20"/>
          <w:szCs w:val="20"/>
        </w:rPr>
        <w:t>penting</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menegenai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diri</w:t>
      </w:r>
      <w:proofErr w:type="spellEnd"/>
      <w:r w:rsidRPr="00330CDE">
        <w:rPr>
          <w:rFonts w:ascii="Cambria" w:hAnsi="Cambria"/>
          <w:b/>
          <w:bCs/>
          <w:sz w:val="20"/>
          <w:szCs w:val="20"/>
        </w:rPr>
        <w:t xml:space="preserve"> orang </w:t>
      </w:r>
      <w:proofErr w:type="spellStart"/>
      <w:r w:rsidRPr="00330CDE">
        <w:rPr>
          <w:rFonts w:ascii="Cambria" w:hAnsi="Cambria"/>
          <w:b/>
          <w:bCs/>
          <w:sz w:val="20"/>
          <w:szCs w:val="20"/>
        </w:rPr>
        <w:t>tersebut</w:t>
      </w:r>
      <w:proofErr w:type="spellEnd"/>
      <w:r w:rsidRPr="00330CDE">
        <w:rPr>
          <w:rFonts w:ascii="Cambria" w:hAnsi="Cambria"/>
          <w:b/>
          <w:bCs/>
          <w:sz w:val="20"/>
          <w:szCs w:val="20"/>
        </w:rPr>
        <w:t xml:space="preserve">. </w:t>
      </w:r>
      <w:r w:rsidR="007B7ADA" w:rsidRPr="00330CDE">
        <w:rPr>
          <w:rFonts w:ascii="Cambria" w:hAnsi="Cambria"/>
          <w:b/>
          <w:bCs/>
          <w:sz w:val="20"/>
          <w:szCs w:val="20"/>
        </w:rPr>
        <w:t xml:space="preserve">Di Indonesia </w:t>
      </w:r>
      <w:proofErr w:type="spellStart"/>
      <w:r w:rsidR="007B7ADA" w:rsidRPr="00330CDE">
        <w:rPr>
          <w:rFonts w:ascii="Cambria" w:hAnsi="Cambria"/>
          <w:b/>
          <w:bCs/>
          <w:sz w:val="20"/>
          <w:szCs w:val="20"/>
        </w:rPr>
        <w:t>masih</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belum</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adanya</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kejelasan</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mengenai</w:t>
      </w:r>
      <w:proofErr w:type="spellEnd"/>
      <w:r w:rsidR="007B7ADA" w:rsidRPr="00330CDE">
        <w:rPr>
          <w:rFonts w:ascii="Cambria" w:hAnsi="Cambria"/>
          <w:b/>
          <w:bCs/>
          <w:sz w:val="20"/>
          <w:szCs w:val="20"/>
        </w:rPr>
        <w:t xml:space="preserve"> Batasan </w:t>
      </w:r>
      <w:proofErr w:type="spellStart"/>
      <w:r w:rsidR="007B7ADA" w:rsidRPr="00330CDE">
        <w:rPr>
          <w:rFonts w:ascii="Cambria" w:hAnsi="Cambria"/>
          <w:b/>
          <w:bCs/>
          <w:sz w:val="20"/>
          <w:szCs w:val="20"/>
        </w:rPr>
        <w:t>penegak</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hukum</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dalam</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mengakses</w:t>
      </w:r>
      <w:proofErr w:type="spellEnd"/>
      <w:r w:rsidR="007B7ADA" w:rsidRPr="00330CDE">
        <w:rPr>
          <w:rFonts w:ascii="Cambria" w:hAnsi="Cambria"/>
          <w:b/>
          <w:bCs/>
          <w:sz w:val="20"/>
          <w:szCs w:val="20"/>
        </w:rPr>
        <w:t xml:space="preserve"> data </w:t>
      </w:r>
      <w:proofErr w:type="spellStart"/>
      <w:r w:rsidR="007B7ADA" w:rsidRPr="00330CDE">
        <w:rPr>
          <w:rFonts w:ascii="Cambria" w:hAnsi="Cambria"/>
          <w:b/>
          <w:bCs/>
          <w:sz w:val="20"/>
          <w:szCs w:val="20"/>
        </w:rPr>
        <w:t>pribadi</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berupa</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elektronik</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Hanya</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dijelaskan</w:t>
      </w:r>
      <w:proofErr w:type="spellEnd"/>
      <w:r w:rsidR="007B7ADA" w:rsidRPr="00330CDE">
        <w:rPr>
          <w:rFonts w:ascii="Cambria" w:hAnsi="Cambria"/>
          <w:b/>
          <w:bCs/>
          <w:sz w:val="20"/>
          <w:szCs w:val="20"/>
        </w:rPr>
        <w:t xml:space="preserve"> pada </w:t>
      </w:r>
      <w:proofErr w:type="spellStart"/>
      <w:r w:rsidR="007B7ADA" w:rsidRPr="00330CDE">
        <w:rPr>
          <w:rFonts w:ascii="Cambria" w:hAnsi="Cambria"/>
          <w:b/>
          <w:bCs/>
          <w:sz w:val="20"/>
          <w:szCs w:val="20"/>
        </w:rPr>
        <w:t>beberpa</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aturan</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perundang-undangan</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namun</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tidak</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adanya</w:t>
      </w:r>
      <w:proofErr w:type="spellEnd"/>
      <w:r w:rsidR="007B7ADA" w:rsidRPr="00330CDE">
        <w:rPr>
          <w:rFonts w:ascii="Cambria" w:hAnsi="Cambria"/>
          <w:b/>
          <w:bCs/>
          <w:sz w:val="20"/>
          <w:szCs w:val="20"/>
        </w:rPr>
        <w:t xml:space="preserve"> </w:t>
      </w:r>
      <w:proofErr w:type="spellStart"/>
      <w:r w:rsidR="007B7ADA" w:rsidRPr="00330CDE">
        <w:rPr>
          <w:rFonts w:ascii="Cambria" w:hAnsi="Cambria"/>
          <w:b/>
          <w:bCs/>
          <w:sz w:val="20"/>
          <w:szCs w:val="20"/>
        </w:rPr>
        <w:t>hal</w:t>
      </w:r>
      <w:proofErr w:type="spellEnd"/>
      <w:r w:rsidR="007B7ADA" w:rsidRPr="00330CDE">
        <w:rPr>
          <w:rFonts w:ascii="Cambria" w:hAnsi="Cambria"/>
          <w:b/>
          <w:bCs/>
          <w:sz w:val="20"/>
          <w:szCs w:val="20"/>
        </w:rPr>
        <w:t xml:space="preserve"> yang </w:t>
      </w:r>
      <w:proofErr w:type="spellStart"/>
      <w:r w:rsidR="007B7ADA" w:rsidRPr="00330CDE">
        <w:rPr>
          <w:rFonts w:ascii="Cambria" w:hAnsi="Cambria"/>
          <w:b/>
          <w:bCs/>
          <w:sz w:val="20"/>
          <w:szCs w:val="20"/>
        </w:rPr>
        <w:t>mendetail</w:t>
      </w:r>
      <w:proofErr w:type="spellEnd"/>
      <w:r w:rsidR="007B7ADA" w:rsidRPr="00330CDE">
        <w:rPr>
          <w:rFonts w:ascii="Cambria" w:hAnsi="Cambria"/>
          <w:b/>
          <w:bCs/>
          <w:sz w:val="20"/>
          <w:szCs w:val="20"/>
        </w:rPr>
        <w:t xml:space="preserve">. </w:t>
      </w:r>
      <w:r w:rsidR="00E55D40" w:rsidRPr="00330CDE">
        <w:rPr>
          <w:rFonts w:ascii="Cambria" w:hAnsi="Cambria"/>
          <w:b/>
          <w:bCs/>
          <w:sz w:val="20"/>
          <w:szCs w:val="20"/>
        </w:rPr>
        <w:t xml:space="preserve">Data </w:t>
      </w:r>
      <w:proofErr w:type="spellStart"/>
      <w:r w:rsidR="00E55D40" w:rsidRPr="00330CDE">
        <w:rPr>
          <w:rFonts w:ascii="Cambria" w:hAnsi="Cambria"/>
          <w:b/>
          <w:bCs/>
          <w:sz w:val="20"/>
          <w:szCs w:val="20"/>
        </w:rPr>
        <w:t>pribadi</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merupakan</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privasi</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seseorang</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bukalah</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sesuatu</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hal</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semua</w:t>
      </w:r>
      <w:proofErr w:type="spellEnd"/>
      <w:r w:rsidR="00E55D40" w:rsidRPr="00330CDE">
        <w:rPr>
          <w:rFonts w:ascii="Cambria" w:hAnsi="Cambria"/>
          <w:b/>
          <w:bCs/>
          <w:sz w:val="20"/>
          <w:szCs w:val="20"/>
        </w:rPr>
        <w:t xml:space="preserve"> orang </w:t>
      </w:r>
      <w:proofErr w:type="spellStart"/>
      <w:r w:rsidR="00E55D40" w:rsidRPr="00330CDE">
        <w:rPr>
          <w:rFonts w:ascii="Cambria" w:hAnsi="Cambria"/>
          <w:b/>
          <w:bCs/>
          <w:sz w:val="20"/>
          <w:szCs w:val="20"/>
        </w:rPr>
        <w:t>boleh</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mengetahuinya</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karena</w:t>
      </w:r>
      <w:proofErr w:type="spellEnd"/>
      <w:r w:rsidR="00E55D40" w:rsidRPr="00330CDE">
        <w:rPr>
          <w:rFonts w:ascii="Cambria" w:hAnsi="Cambria"/>
          <w:b/>
          <w:bCs/>
          <w:sz w:val="20"/>
          <w:szCs w:val="20"/>
        </w:rPr>
        <w:t xml:space="preserve"> </w:t>
      </w:r>
      <w:proofErr w:type="spellStart"/>
      <w:r w:rsidR="00E55D40" w:rsidRPr="00330CDE">
        <w:rPr>
          <w:rFonts w:ascii="Cambria" w:hAnsi="Cambria"/>
          <w:b/>
          <w:bCs/>
          <w:sz w:val="20"/>
          <w:szCs w:val="20"/>
        </w:rPr>
        <w:t>bersifat</w:t>
      </w:r>
      <w:proofErr w:type="spellEnd"/>
      <w:r w:rsidR="00E55D40" w:rsidRPr="00330CDE">
        <w:rPr>
          <w:rFonts w:ascii="Cambria" w:hAnsi="Cambria"/>
          <w:b/>
          <w:bCs/>
          <w:sz w:val="20"/>
          <w:szCs w:val="20"/>
        </w:rPr>
        <w:t xml:space="preserve"> personal</w:t>
      </w:r>
      <w:r w:rsidRPr="00330CDE">
        <w:rPr>
          <w:rFonts w:ascii="Cambria" w:hAnsi="Cambria"/>
          <w:b/>
          <w:bCs/>
          <w:sz w:val="20"/>
          <w:szCs w:val="20"/>
        </w:rPr>
        <w:t xml:space="preserve">, </w:t>
      </w:r>
      <w:proofErr w:type="spellStart"/>
      <w:r w:rsidRPr="00330CDE">
        <w:rPr>
          <w:rFonts w:ascii="Cambria" w:hAnsi="Cambria"/>
          <w:b/>
          <w:bCs/>
          <w:sz w:val="20"/>
          <w:szCs w:val="20"/>
        </w:rPr>
        <w:t>contoh</w:t>
      </w:r>
      <w:proofErr w:type="spellEnd"/>
      <w:r w:rsidRPr="00330CDE">
        <w:rPr>
          <w:rFonts w:ascii="Cambria" w:hAnsi="Cambria"/>
          <w:b/>
          <w:bCs/>
          <w:sz w:val="20"/>
          <w:szCs w:val="20"/>
        </w:rPr>
        <w:t xml:space="preserve"> data </w:t>
      </w:r>
      <w:proofErr w:type="spellStart"/>
      <w:r w:rsidRPr="00330CDE">
        <w:rPr>
          <w:rFonts w:ascii="Cambria" w:hAnsi="Cambria"/>
          <w:b/>
          <w:bCs/>
          <w:sz w:val="20"/>
          <w:szCs w:val="20"/>
        </w:rPr>
        <w:t>pribadi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adalah</w:t>
      </w:r>
      <w:proofErr w:type="spellEnd"/>
      <w:r w:rsidRPr="00330CDE">
        <w:rPr>
          <w:rFonts w:ascii="Cambria" w:hAnsi="Cambria"/>
          <w:b/>
          <w:bCs/>
          <w:sz w:val="20"/>
          <w:szCs w:val="20"/>
        </w:rPr>
        <w:t xml:space="preserve"> KTP. </w:t>
      </w:r>
      <w:r w:rsidR="00E64D3A" w:rsidRPr="00330CDE">
        <w:rPr>
          <w:rFonts w:ascii="Cambria" w:hAnsi="Cambria"/>
          <w:b/>
          <w:bCs/>
          <w:sz w:val="20"/>
          <w:szCs w:val="20"/>
        </w:rPr>
        <w:t xml:space="preserve">KTP </w:t>
      </w:r>
      <w:proofErr w:type="spellStart"/>
      <w:r w:rsidR="00E64D3A" w:rsidRPr="00330CDE">
        <w:rPr>
          <w:rFonts w:ascii="Cambria" w:hAnsi="Cambria"/>
          <w:b/>
          <w:bCs/>
          <w:sz w:val="20"/>
          <w:szCs w:val="20"/>
        </w:rPr>
        <w:t>merupakan</w:t>
      </w:r>
      <w:proofErr w:type="spellEnd"/>
      <w:r w:rsidR="00E64D3A" w:rsidRPr="00330CDE">
        <w:rPr>
          <w:rFonts w:ascii="Cambria" w:hAnsi="Cambria"/>
          <w:b/>
          <w:bCs/>
          <w:sz w:val="20"/>
          <w:szCs w:val="20"/>
        </w:rPr>
        <w:t xml:space="preserve"> </w:t>
      </w:r>
      <w:proofErr w:type="spellStart"/>
      <w:r w:rsidR="00E64D3A" w:rsidRPr="00330CDE">
        <w:rPr>
          <w:rFonts w:ascii="Cambria" w:hAnsi="Cambria"/>
          <w:b/>
          <w:bCs/>
          <w:sz w:val="20"/>
          <w:szCs w:val="20"/>
        </w:rPr>
        <w:t>hal</w:t>
      </w:r>
      <w:proofErr w:type="spellEnd"/>
      <w:r w:rsidR="00E64D3A" w:rsidRPr="00330CDE">
        <w:rPr>
          <w:rFonts w:ascii="Cambria" w:hAnsi="Cambria"/>
          <w:b/>
          <w:bCs/>
          <w:sz w:val="20"/>
          <w:szCs w:val="20"/>
        </w:rPr>
        <w:t xml:space="preserve"> yang </w:t>
      </w:r>
      <w:proofErr w:type="spellStart"/>
      <w:r w:rsidR="00E64D3A" w:rsidRPr="00330CDE">
        <w:rPr>
          <w:rFonts w:ascii="Cambria" w:hAnsi="Cambria"/>
          <w:b/>
          <w:bCs/>
          <w:sz w:val="20"/>
          <w:szCs w:val="20"/>
        </w:rPr>
        <w:t>penting</w:t>
      </w:r>
      <w:proofErr w:type="spellEnd"/>
      <w:r w:rsidR="00E64D3A" w:rsidRPr="00330CDE">
        <w:rPr>
          <w:rFonts w:ascii="Cambria" w:hAnsi="Cambria"/>
          <w:b/>
          <w:bCs/>
          <w:sz w:val="20"/>
          <w:szCs w:val="20"/>
        </w:rPr>
        <w:t xml:space="preserve"> </w:t>
      </w:r>
      <w:proofErr w:type="spellStart"/>
      <w:r w:rsidR="00E64D3A" w:rsidRPr="00330CDE">
        <w:rPr>
          <w:rFonts w:ascii="Cambria" w:hAnsi="Cambria"/>
          <w:b/>
          <w:bCs/>
          <w:sz w:val="20"/>
          <w:szCs w:val="20"/>
        </w:rPr>
        <w:t>bagi</w:t>
      </w:r>
      <w:proofErr w:type="spellEnd"/>
      <w:r w:rsidR="00E64D3A" w:rsidRPr="00330CDE">
        <w:rPr>
          <w:rFonts w:ascii="Cambria" w:hAnsi="Cambria"/>
          <w:b/>
          <w:bCs/>
          <w:sz w:val="20"/>
          <w:szCs w:val="20"/>
        </w:rPr>
        <w:t xml:space="preserve"> WNI, </w:t>
      </w:r>
      <w:proofErr w:type="spellStart"/>
      <w:r w:rsidR="00E64D3A" w:rsidRPr="00330CDE">
        <w:rPr>
          <w:rFonts w:ascii="Cambria" w:hAnsi="Cambria"/>
          <w:b/>
          <w:bCs/>
          <w:sz w:val="20"/>
          <w:szCs w:val="20"/>
        </w:rPr>
        <w:t>karena</w:t>
      </w:r>
      <w:proofErr w:type="spellEnd"/>
      <w:r w:rsidR="00E64D3A" w:rsidRPr="00330CDE">
        <w:rPr>
          <w:rFonts w:ascii="Cambria" w:hAnsi="Cambria"/>
          <w:b/>
          <w:bCs/>
          <w:sz w:val="20"/>
          <w:szCs w:val="20"/>
        </w:rPr>
        <w:t xml:space="preserve"> </w:t>
      </w:r>
      <w:proofErr w:type="spellStart"/>
      <w:r w:rsidR="00E64D3A" w:rsidRPr="00330CDE">
        <w:rPr>
          <w:rFonts w:ascii="Cambria" w:hAnsi="Cambria"/>
          <w:b/>
          <w:bCs/>
          <w:sz w:val="20"/>
          <w:szCs w:val="20"/>
        </w:rPr>
        <w:t>menyatakan</w:t>
      </w:r>
      <w:proofErr w:type="spellEnd"/>
      <w:r w:rsidR="00E64D3A" w:rsidRPr="00330CDE">
        <w:rPr>
          <w:rFonts w:ascii="Cambria" w:hAnsi="Cambria"/>
          <w:b/>
          <w:bCs/>
          <w:sz w:val="20"/>
          <w:szCs w:val="20"/>
        </w:rPr>
        <w:t xml:space="preserve"> </w:t>
      </w:r>
      <w:proofErr w:type="spellStart"/>
      <w:r w:rsidR="00E64D3A" w:rsidRPr="00330CDE">
        <w:rPr>
          <w:rFonts w:ascii="Cambria" w:hAnsi="Cambria"/>
          <w:b/>
          <w:bCs/>
          <w:sz w:val="20"/>
          <w:szCs w:val="20"/>
        </w:rPr>
        <w:t>dirinya</w:t>
      </w:r>
      <w:proofErr w:type="spellEnd"/>
      <w:r w:rsidR="00E64D3A" w:rsidRPr="00330CDE">
        <w:rPr>
          <w:rFonts w:ascii="Cambria" w:hAnsi="Cambria"/>
          <w:b/>
          <w:bCs/>
          <w:sz w:val="20"/>
          <w:szCs w:val="20"/>
        </w:rPr>
        <w:t xml:space="preserve"> </w:t>
      </w:r>
      <w:proofErr w:type="spellStart"/>
      <w:r w:rsidR="00E64D3A" w:rsidRPr="00330CDE">
        <w:rPr>
          <w:rFonts w:ascii="Cambria" w:hAnsi="Cambria"/>
          <w:b/>
          <w:bCs/>
          <w:sz w:val="20"/>
          <w:szCs w:val="20"/>
        </w:rPr>
        <w:t>adalar</w:t>
      </w:r>
      <w:proofErr w:type="spellEnd"/>
      <w:r w:rsidR="00E64D3A" w:rsidRPr="00330CDE">
        <w:rPr>
          <w:rFonts w:ascii="Cambria" w:hAnsi="Cambria"/>
          <w:b/>
          <w:bCs/>
          <w:sz w:val="20"/>
          <w:szCs w:val="20"/>
        </w:rPr>
        <w:t xml:space="preserve"> </w:t>
      </w:r>
      <w:proofErr w:type="spellStart"/>
      <w:r w:rsidR="00E64D3A" w:rsidRPr="00330CDE">
        <w:rPr>
          <w:rFonts w:ascii="Cambria" w:hAnsi="Cambria"/>
          <w:b/>
          <w:bCs/>
          <w:sz w:val="20"/>
          <w:szCs w:val="20"/>
        </w:rPr>
        <w:t>warga</w:t>
      </w:r>
      <w:proofErr w:type="spellEnd"/>
      <w:r w:rsidR="00E64D3A" w:rsidRPr="00330CDE">
        <w:rPr>
          <w:rFonts w:ascii="Cambria" w:hAnsi="Cambria"/>
          <w:b/>
          <w:bCs/>
          <w:sz w:val="20"/>
          <w:szCs w:val="20"/>
        </w:rPr>
        <w:t xml:space="preserve"> negara Indonesia. </w:t>
      </w:r>
      <w:proofErr w:type="spellStart"/>
      <w:r w:rsidRPr="00330CDE">
        <w:rPr>
          <w:rFonts w:ascii="Cambria" w:hAnsi="Cambria"/>
          <w:b/>
          <w:bCs/>
          <w:sz w:val="20"/>
          <w:szCs w:val="20"/>
        </w:rPr>
        <w:t>Tentunya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dengan</w:t>
      </w:r>
      <w:proofErr w:type="spellEnd"/>
      <w:r w:rsidR="00706CAA" w:rsidRPr="00330CDE">
        <w:rPr>
          <w:rFonts w:ascii="Cambria" w:hAnsi="Cambria"/>
          <w:b/>
          <w:bCs/>
          <w:sz w:val="20"/>
          <w:szCs w:val="20"/>
        </w:rPr>
        <w:t xml:space="preserve"> </w:t>
      </w:r>
      <w:proofErr w:type="spellStart"/>
      <w:r w:rsidRPr="00330CDE">
        <w:rPr>
          <w:rFonts w:ascii="Cambria" w:hAnsi="Cambria"/>
          <w:b/>
          <w:bCs/>
          <w:sz w:val="20"/>
          <w:szCs w:val="20"/>
        </w:rPr>
        <w:t>ada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perkembangan</w:t>
      </w:r>
      <w:proofErr w:type="spellEnd"/>
      <w:r w:rsidRPr="00330CDE">
        <w:rPr>
          <w:rFonts w:ascii="Cambria" w:hAnsi="Cambria"/>
          <w:b/>
          <w:bCs/>
          <w:sz w:val="20"/>
          <w:szCs w:val="20"/>
        </w:rPr>
        <w:t xml:space="preserve"> zaman </w:t>
      </w:r>
      <w:proofErr w:type="spellStart"/>
      <w:r w:rsidRPr="00330CDE">
        <w:rPr>
          <w:rFonts w:ascii="Cambria" w:hAnsi="Cambria"/>
          <w:b/>
          <w:bCs/>
          <w:sz w:val="20"/>
          <w:szCs w:val="20"/>
        </w:rPr>
        <w:t>semuanya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menggunakan</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elektronik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bahkan</w:t>
      </w:r>
      <w:proofErr w:type="spellEnd"/>
      <w:r w:rsidRPr="00330CDE">
        <w:rPr>
          <w:rFonts w:ascii="Cambria" w:hAnsi="Cambria"/>
          <w:b/>
          <w:bCs/>
          <w:sz w:val="20"/>
          <w:szCs w:val="20"/>
        </w:rPr>
        <w:t xml:space="preserve"> KTP </w:t>
      </w:r>
      <w:proofErr w:type="spellStart"/>
      <w:r w:rsidRPr="00330CDE">
        <w:rPr>
          <w:rFonts w:ascii="Cambria" w:hAnsi="Cambria"/>
          <w:b/>
          <w:bCs/>
          <w:sz w:val="20"/>
          <w:szCs w:val="20"/>
        </w:rPr>
        <w:t>saja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berbentuk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elektronik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yaitu</w:t>
      </w:r>
      <w:proofErr w:type="spellEnd"/>
      <w:r w:rsidRPr="00330CDE">
        <w:rPr>
          <w:rFonts w:ascii="Cambria" w:hAnsi="Cambria"/>
          <w:b/>
          <w:bCs/>
          <w:sz w:val="20"/>
          <w:szCs w:val="20"/>
        </w:rPr>
        <w:t xml:space="preserve"> E-KTP.  </w:t>
      </w:r>
      <w:proofErr w:type="spellStart"/>
      <w:r w:rsidRPr="00330CDE">
        <w:rPr>
          <w:rFonts w:ascii="Cambria" w:hAnsi="Cambria"/>
          <w:b/>
          <w:bCs/>
          <w:sz w:val="20"/>
          <w:szCs w:val="20"/>
        </w:rPr>
        <w:t>Dengan</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begitu</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tidak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semua</w:t>
      </w:r>
      <w:proofErr w:type="spellEnd"/>
      <w:r w:rsidRPr="00330CDE">
        <w:rPr>
          <w:rFonts w:ascii="Cambria" w:hAnsi="Cambria"/>
          <w:b/>
          <w:bCs/>
          <w:sz w:val="20"/>
          <w:szCs w:val="20"/>
        </w:rPr>
        <w:t xml:space="preserve"> orang </w:t>
      </w:r>
      <w:proofErr w:type="spellStart"/>
      <w:r w:rsidRPr="00330CDE">
        <w:rPr>
          <w:rFonts w:ascii="Cambria" w:hAnsi="Cambria"/>
          <w:b/>
          <w:bCs/>
          <w:sz w:val="20"/>
          <w:szCs w:val="20"/>
        </w:rPr>
        <w:t>dapat</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mengakses</w:t>
      </w:r>
      <w:proofErr w:type="spellEnd"/>
      <w:r w:rsidRPr="00330CDE">
        <w:rPr>
          <w:rFonts w:ascii="Cambria" w:hAnsi="Cambria"/>
          <w:b/>
          <w:bCs/>
          <w:sz w:val="20"/>
          <w:szCs w:val="20"/>
        </w:rPr>
        <w:t xml:space="preserve"> data </w:t>
      </w:r>
      <w:proofErr w:type="spellStart"/>
      <w:r w:rsidRPr="00330CDE">
        <w:rPr>
          <w:rFonts w:ascii="Cambria" w:hAnsi="Cambria"/>
          <w:b/>
          <w:bCs/>
          <w:sz w:val="20"/>
          <w:szCs w:val="20"/>
        </w:rPr>
        <w:t>pribadi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seseorang</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termasuk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penegak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hukum</w:t>
      </w:r>
      <w:proofErr w:type="spellEnd"/>
      <w:r w:rsidRPr="00330CDE">
        <w:rPr>
          <w:rFonts w:ascii="Cambria" w:hAnsi="Cambria"/>
          <w:b/>
          <w:bCs/>
          <w:sz w:val="20"/>
          <w:szCs w:val="20"/>
        </w:rPr>
        <w:t xml:space="preserve"> yang </w:t>
      </w:r>
      <w:proofErr w:type="spellStart"/>
      <w:r w:rsidRPr="00330CDE">
        <w:rPr>
          <w:rFonts w:ascii="Cambria" w:hAnsi="Cambria"/>
          <w:b/>
          <w:bCs/>
          <w:sz w:val="20"/>
          <w:szCs w:val="20"/>
        </w:rPr>
        <w:t>tidak</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dapat</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mengakses</w:t>
      </w:r>
      <w:proofErr w:type="spellEnd"/>
      <w:r w:rsidRPr="00330CDE">
        <w:rPr>
          <w:rFonts w:ascii="Cambria" w:hAnsi="Cambria"/>
          <w:b/>
          <w:bCs/>
          <w:sz w:val="20"/>
          <w:szCs w:val="20"/>
        </w:rPr>
        <w:t xml:space="preserve"> data </w:t>
      </w:r>
      <w:proofErr w:type="spellStart"/>
      <w:r w:rsidRPr="00330CDE">
        <w:rPr>
          <w:rFonts w:ascii="Cambria" w:hAnsi="Cambria"/>
          <w:b/>
          <w:bCs/>
          <w:sz w:val="20"/>
          <w:szCs w:val="20"/>
        </w:rPr>
        <w:t>pribadi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seseorang</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secara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sembarangan</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tentunya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ada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syarat-syarat</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jika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akan</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mengakses</w:t>
      </w:r>
      <w:proofErr w:type="spellEnd"/>
      <w:r w:rsidRPr="00330CDE">
        <w:rPr>
          <w:rFonts w:ascii="Cambria" w:hAnsi="Cambria"/>
          <w:b/>
          <w:bCs/>
          <w:sz w:val="20"/>
          <w:szCs w:val="20"/>
        </w:rPr>
        <w:t xml:space="preserve"> data </w:t>
      </w:r>
      <w:proofErr w:type="spellStart"/>
      <w:r w:rsidRPr="00330CDE">
        <w:rPr>
          <w:rFonts w:ascii="Cambria" w:hAnsi="Cambria"/>
          <w:b/>
          <w:bCs/>
          <w:sz w:val="20"/>
          <w:szCs w:val="20"/>
        </w:rPr>
        <w:t>pribadi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seseorang</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Begitu</w:t>
      </w:r>
      <w:proofErr w:type="spellEnd"/>
      <w:r w:rsidRPr="00330CDE">
        <w:rPr>
          <w:rFonts w:ascii="Cambria" w:hAnsi="Cambria"/>
          <w:b/>
          <w:bCs/>
          <w:sz w:val="20"/>
          <w:szCs w:val="20"/>
        </w:rPr>
        <w:t xml:space="preserve"> juga </w:t>
      </w:r>
      <w:proofErr w:type="spellStart"/>
      <w:r w:rsidRPr="00330CDE">
        <w:rPr>
          <w:rFonts w:ascii="Cambria" w:hAnsi="Cambria"/>
          <w:b/>
          <w:bCs/>
          <w:sz w:val="20"/>
          <w:szCs w:val="20"/>
        </w:rPr>
        <w:t>belum</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adanya</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ketentuan</w:t>
      </w:r>
      <w:proofErr w:type="spellEnd"/>
      <w:r w:rsidRPr="00330CDE">
        <w:rPr>
          <w:rFonts w:ascii="Cambria" w:hAnsi="Cambria"/>
          <w:b/>
          <w:bCs/>
          <w:sz w:val="20"/>
          <w:szCs w:val="20"/>
        </w:rPr>
        <w:t xml:space="preserve"> yang </w:t>
      </w:r>
      <w:proofErr w:type="spellStart"/>
      <w:r w:rsidRPr="00330CDE">
        <w:rPr>
          <w:rFonts w:ascii="Cambria" w:hAnsi="Cambria"/>
          <w:b/>
          <w:bCs/>
          <w:sz w:val="20"/>
          <w:szCs w:val="20"/>
        </w:rPr>
        <w:t>jelas</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mengenai</w:t>
      </w:r>
      <w:proofErr w:type="spellEnd"/>
      <w:r w:rsidRPr="00330CDE">
        <w:rPr>
          <w:rFonts w:ascii="Cambria" w:hAnsi="Cambria"/>
          <w:b/>
          <w:bCs/>
          <w:sz w:val="20"/>
          <w:szCs w:val="20"/>
        </w:rPr>
        <w:t xml:space="preserve"> </w:t>
      </w:r>
      <w:proofErr w:type="spellStart"/>
      <w:r w:rsidR="00E64D3A" w:rsidRPr="00330CDE">
        <w:rPr>
          <w:rFonts w:ascii="Cambria" w:hAnsi="Cambria"/>
          <w:b/>
          <w:bCs/>
          <w:sz w:val="20"/>
          <w:szCs w:val="20"/>
        </w:rPr>
        <w:t>batasan</w:t>
      </w:r>
      <w:proofErr w:type="spellEnd"/>
      <w:r w:rsidR="00E64D3A" w:rsidRPr="00330CDE">
        <w:rPr>
          <w:rFonts w:ascii="Cambria" w:hAnsi="Cambria"/>
          <w:b/>
          <w:bCs/>
          <w:sz w:val="20"/>
          <w:szCs w:val="20"/>
        </w:rPr>
        <w:t xml:space="preserve"> </w:t>
      </w:r>
      <w:proofErr w:type="spellStart"/>
      <w:r w:rsidRPr="00330CDE">
        <w:rPr>
          <w:rFonts w:ascii="Cambria" w:hAnsi="Cambria"/>
          <w:b/>
          <w:bCs/>
          <w:sz w:val="20"/>
          <w:szCs w:val="20"/>
        </w:rPr>
        <w:t>akses</w:t>
      </w:r>
      <w:proofErr w:type="spellEnd"/>
      <w:r w:rsidRPr="00330CDE">
        <w:rPr>
          <w:rFonts w:ascii="Cambria" w:hAnsi="Cambria"/>
          <w:b/>
          <w:bCs/>
          <w:sz w:val="20"/>
          <w:szCs w:val="20"/>
        </w:rPr>
        <w:t xml:space="preserve"> data </w:t>
      </w:r>
      <w:proofErr w:type="spellStart"/>
      <w:r w:rsidRPr="00330CDE">
        <w:rPr>
          <w:rFonts w:ascii="Cambria" w:hAnsi="Cambria"/>
          <w:b/>
          <w:bCs/>
          <w:sz w:val="20"/>
          <w:szCs w:val="20"/>
        </w:rPr>
        <w:t>pribadi</w:t>
      </w:r>
      <w:proofErr w:type="spellEnd"/>
      <w:r w:rsidRPr="00330CDE">
        <w:rPr>
          <w:rFonts w:ascii="Cambria" w:hAnsi="Cambria"/>
          <w:b/>
          <w:bCs/>
          <w:sz w:val="20"/>
          <w:szCs w:val="20"/>
        </w:rPr>
        <w:t xml:space="preserve"> </w:t>
      </w:r>
      <w:proofErr w:type="spellStart"/>
      <w:r w:rsidRPr="00330CDE">
        <w:rPr>
          <w:rFonts w:ascii="Cambria" w:hAnsi="Cambria"/>
          <w:b/>
          <w:bCs/>
          <w:sz w:val="20"/>
          <w:szCs w:val="20"/>
        </w:rPr>
        <w:t>seseorang</w:t>
      </w:r>
      <w:proofErr w:type="spellEnd"/>
      <w:r w:rsidR="00A12DEC" w:rsidRPr="00330CDE">
        <w:rPr>
          <w:rFonts w:ascii="Cambria" w:hAnsi="Cambria"/>
          <w:b/>
          <w:bCs/>
          <w:sz w:val="20"/>
          <w:szCs w:val="20"/>
        </w:rPr>
        <w:t xml:space="preserve"> </w:t>
      </w:r>
      <w:proofErr w:type="spellStart"/>
      <w:r w:rsidR="00A12DEC" w:rsidRPr="00330CDE">
        <w:rPr>
          <w:rFonts w:ascii="Cambria" w:hAnsi="Cambria"/>
          <w:b/>
          <w:bCs/>
          <w:sz w:val="20"/>
          <w:szCs w:val="20"/>
        </w:rPr>
        <w:t>berdasarkan</w:t>
      </w:r>
      <w:proofErr w:type="spellEnd"/>
      <w:r w:rsidR="00A12DEC" w:rsidRPr="00330CDE">
        <w:rPr>
          <w:rFonts w:ascii="Cambria" w:hAnsi="Cambria"/>
          <w:b/>
          <w:bCs/>
          <w:sz w:val="20"/>
          <w:szCs w:val="20"/>
        </w:rPr>
        <w:t xml:space="preserve"> </w:t>
      </w:r>
      <w:proofErr w:type="spellStart"/>
      <w:r w:rsidR="00A12DEC" w:rsidRPr="00330CDE">
        <w:rPr>
          <w:rFonts w:ascii="Cambria" w:hAnsi="Cambria" w:cs="Times New Roman"/>
          <w:b/>
          <w:bCs/>
          <w:sz w:val="20"/>
          <w:szCs w:val="20"/>
        </w:rPr>
        <w:t>Permenkominfo</w:t>
      </w:r>
      <w:proofErr w:type="spellEnd"/>
      <w:r w:rsidR="00A12DEC" w:rsidRPr="00330CDE">
        <w:rPr>
          <w:rFonts w:ascii="Cambria" w:hAnsi="Cambria" w:cs="Times New Roman"/>
          <w:b/>
          <w:bCs/>
          <w:sz w:val="20"/>
          <w:szCs w:val="20"/>
        </w:rPr>
        <w:t xml:space="preserve"> 5/20 </w:t>
      </w:r>
      <w:proofErr w:type="spellStart"/>
      <w:r w:rsidR="00A12DEC" w:rsidRPr="00330CDE">
        <w:rPr>
          <w:rFonts w:ascii="Cambria" w:hAnsi="Cambria" w:cs="Times New Roman"/>
          <w:b/>
          <w:bCs/>
          <w:sz w:val="20"/>
          <w:szCs w:val="20"/>
        </w:rPr>
        <w:t>tentang</w:t>
      </w:r>
      <w:proofErr w:type="spellEnd"/>
      <w:r w:rsidR="00A12DEC" w:rsidRPr="00330CDE">
        <w:rPr>
          <w:rFonts w:ascii="Cambria" w:hAnsi="Cambria" w:cs="Times New Roman"/>
          <w:b/>
          <w:bCs/>
          <w:sz w:val="20"/>
          <w:szCs w:val="20"/>
        </w:rPr>
        <w:t xml:space="preserve"> </w:t>
      </w:r>
      <w:proofErr w:type="spellStart"/>
      <w:r w:rsidR="00A12DEC" w:rsidRPr="00330CDE">
        <w:rPr>
          <w:rFonts w:ascii="Cambria" w:hAnsi="Cambria" w:cs="Times New Roman"/>
          <w:b/>
          <w:bCs/>
          <w:sz w:val="20"/>
          <w:szCs w:val="20"/>
        </w:rPr>
        <w:t>Penyelenggara</w:t>
      </w:r>
      <w:proofErr w:type="spellEnd"/>
      <w:r w:rsidR="00A12DEC" w:rsidRPr="00330CDE">
        <w:rPr>
          <w:rFonts w:ascii="Cambria" w:hAnsi="Cambria" w:cs="Times New Roman"/>
          <w:b/>
          <w:bCs/>
          <w:sz w:val="20"/>
          <w:szCs w:val="20"/>
        </w:rPr>
        <w:t xml:space="preserve"> </w:t>
      </w:r>
      <w:proofErr w:type="spellStart"/>
      <w:r w:rsidR="00A12DEC" w:rsidRPr="00330CDE">
        <w:rPr>
          <w:rFonts w:ascii="Cambria" w:hAnsi="Cambria" w:cs="Times New Roman"/>
          <w:b/>
          <w:bCs/>
          <w:sz w:val="20"/>
          <w:szCs w:val="20"/>
        </w:rPr>
        <w:t>Sistem</w:t>
      </w:r>
      <w:proofErr w:type="spellEnd"/>
      <w:r w:rsidR="00A12DEC" w:rsidRPr="00330CDE">
        <w:rPr>
          <w:rFonts w:ascii="Cambria" w:hAnsi="Cambria" w:cs="Times New Roman"/>
          <w:b/>
          <w:bCs/>
          <w:sz w:val="20"/>
          <w:szCs w:val="20"/>
        </w:rPr>
        <w:t xml:space="preserve"> </w:t>
      </w:r>
      <w:proofErr w:type="spellStart"/>
      <w:r w:rsidR="00A12DEC" w:rsidRPr="00330CDE">
        <w:rPr>
          <w:rFonts w:ascii="Cambria" w:hAnsi="Cambria" w:cs="Times New Roman"/>
          <w:b/>
          <w:bCs/>
          <w:sz w:val="20"/>
          <w:szCs w:val="20"/>
        </w:rPr>
        <w:t>Elektronik</w:t>
      </w:r>
      <w:proofErr w:type="spellEnd"/>
      <w:r w:rsidR="00A12DEC" w:rsidRPr="00330CDE">
        <w:rPr>
          <w:rFonts w:ascii="Cambria" w:hAnsi="Cambria" w:cs="Times New Roman"/>
          <w:b/>
          <w:bCs/>
          <w:sz w:val="20"/>
          <w:szCs w:val="20"/>
        </w:rPr>
        <w:t xml:space="preserve"> </w:t>
      </w:r>
      <w:proofErr w:type="spellStart"/>
      <w:r w:rsidR="00A12DEC" w:rsidRPr="00330CDE">
        <w:rPr>
          <w:rFonts w:ascii="Cambria" w:hAnsi="Cambria" w:cs="Times New Roman"/>
          <w:b/>
          <w:bCs/>
          <w:sz w:val="20"/>
          <w:szCs w:val="20"/>
        </w:rPr>
        <w:t>Lingkup</w:t>
      </w:r>
      <w:proofErr w:type="spellEnd"/>
      <w:r w:rsidR="00A12DEC" w:rsidRPr="00330CDE">
        <w:rPr>
          <w:rFonts w:ascii="Cambria" w:hAnsi="Cambria" w:cs="Times New Roman"/>
          <w:b/>
          <w:bCs/>
          <w:sz w:val="20"/>
          <w:szCs w:val="20"/>
        </w:rPr>
        <w:t xml:space="preserve"> Privat</w:t>
      </w:r>
      <w:r w:rsidRPr="00330CDE">
        <w:rPr>
          <w:rFonts w:ascii="Cambria" w:hAnsi="Cambria"/>
          <w:b/>
          <w:bCs/>
          <w:sz w:val="20"/>
          <w:szCs w:val="20"/>
        </w:rPr>
        <w:t>.</w:t>
      </w:r>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Beberapa</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peraturan</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perundang-undangan</w:t>
      </w:r>
      <w:proofErr w:type="spellEnd"/>
      <w:r w:rsidR="00330CDE" w:rsidRPr="00330CDE">
        <w:rPr>
          <w:rFonts w:ascii="Cambria" w:hAnsi="Cambria"/>
          <w:b/>
          <w:bCs/>
          <w:sz w:val="20"/>
          <w:szCs w:val="20"/>
        </w:rPr>
        <w:t xml:space="preserve"> yang </w:t>
      </w:r>
      <w:proofErr w:type="spellStart"/>
      <w:r w:rsidR="00330CDE" w:rsidRPr="00330CDE">
        <w:rPr>
          <w:rFonts w:ascii="Cambria" w:hAnsi="Cambria"/>
          <w:b/>
          <w:bCs/>
          <w:sz w:val="20"/>
          <w:szCs w:val="20"/>
        </w:rPr>
        <w:t>menjelaskan</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yaitu</w:t>
      </w:r>
      <w:proofErr w:type="spellEnd"/>
      <w:r w:rsidR="00330CDE" w:rsidRPr="00330CDE">
        <w:rPr>
          <w:rFonts w:ascii="Cambria" w:hAnsi="Cambria"/>
          <w:b/>
          <w:bCs/>
          <w:sz w:val="20"/>
          <w:szCs w:val="20"/>
        </w:rPr>
        <w:t xml:space="preserve"> pada </w:t>
      </w:r>
      <w:proofErr w:type="spellStart"/>
      <w:r w:rsidR="00330CDE" w:rsidRPr="00330CDE">
        <w:rPr>
          <w:rFonts w:ascii="Cambria" w:hAnsi="Cambria" w:cs="Times New Roman"/>
          <w:b/>
          <w:bCs/>
          <w:sz w:val="20"/>
          <w:szCs w:val="20"/>
        </w:rPr>
        <w:t>Undang-Undang</w:t>
      </w:r>
      <w:proofErr w:type="spellEnd"/>
      <w:r w:rsidR="00330CDE" w:rsidRPr="00330CDE">
        <w:rPr>
          <w:rFonts w:ascii="Cambria" w:hAnsi="Cambria" w:cs="Times New Roman"/>
          <w:b/>
          <w:bCs/>
          <w:sz w:val="20"/>
          <w:szCs w:val="20"/>
        </w:rPr>
        <w:t xml:space="preserve"> Dasar 1945, </w:t>
      </w:r>
      <w:proofErr w:type="spellStart"/>
      <w:r w:rsidR="00330CDE" w:rsidRPr="00330CDE">
        <w:rPr>
          <w:rFonts w:ascii="Cambria" w:hAnsi="Cambria" w:cs="Times New Roman"/>
          <w:b/>
          <w:bCs/>
          <w:sz w:val="20"/>
          <w:szCs w:val="20"/>
        </w:rPr>
        <w:t>Undang-Undang</w:t>
      </w:r>
      <w:proofErr w:type="spellEnd"/>
      <w:r w:rsidR="00330CDE" w:rsidRPr="00330CDE">
        <w:rPr>
          <w:rFonts w:ascii="Cambria" w:hAnsi="Cambria" w:cs="Times New Roman"/>
          <w:b/>
          <w:bCs/>
          <w:sz w:val="20"/>
          <w:szCs w:val="20"/>
        </w:rPr>
        <w:t xml:space="preserve"> </w:t>
      </w:r>
      <w:proofErr w:type="spellStart"/>
      <w:r w:rsidR="00330CDE" w:rsidRPr="00330CDE">
        <w:rPr>
          <w:rFonts w:ascii="Cambria" w:hAnsi="Cambria" w:cs="Times New Roman"/>
          <w:b/>
          <w:bCs/>
          <w:sz w:val="20"/>
          <w:szCs w:val="20"/>
        </w:rPr>
        <w:t>Nomor</w:t>
      </w:r>
      <w:proofErr w:type="spellEnd"/>
      <w:r w:rsidR="00330CDE" w:rsidRPr="00330CDE">
        <w:rPr>
          <w:rFonts w:ascii="Cambria" w:hAnsi="Cambria" w:cs="Times New Roman"/>
          <w:b/>
          <w:bCs/>
          <w:sz w:val="20"/>
          <w:szCs w:val="20"/>
        </w:rPr>
        <w:t xml:space="preserve"> 11 </w:t>
      </w:r>
      <w:proofErr w:type="spellStart"/>
      <w:r w:rsidR="00330CDE" w:rsidRPr="00330CDE">
        <w:rPr>
          <w:rFonts w:ascii="Cambria" w:hAnsi="Cambria" w:cs="Times New Roman"/>
          <w:b/>
          <w:bCs/>
          <w:sz w:val="20"/>
          <w:szCs w:val="20"/>
        </w:rPr>
        <w:t>tahun</w:t>
      </w:r>
      <w:proofErr w:type="spellEnd"/>
      <w:r w:rsidR="00330CDE" w:rsidRPr="00330CDE">
        <w:rPr>
          <w:rFonts w:ascii="Cambria" w:hAnsi="Cambria" w:cs="Times New Roman"/>
          <w:b/>
          <w:bCs/>
          <w:sz w:val="20"/>
          <w:szCs w:val="20"/>
        </w:rPr>
        <w:t xml:space="preserve"> 2008 jo. </w:t>
      </w:r>
      <w:proofErr w:type="spellStart"/>
      <w:r w:rsidR="00330CDE" w:rsidRPr="00330CDE">
        <w:rPr>
          <w:rFonts w:ascii="Cambria" w:hAnsi="Cambria" w:cs="Times New Roman"/>
          <w:b/>
          <w:bCs/>
          <w:sz w:val="20"/>
          <w:szCs w:val="20"/>
        </w:rPr>
        <w:t>Undang-Undang</w:t>
      </w:r>
      <w:proofErr w:type="spellEnd"/>
      <w:r w:rsidR="00330CDE" w:rsidRPr="00330CDE">
        <w:rPr>
          <w:rFonts w:ascii="Cambria" w:hAnsi="Cambria" w:cs="Times New Roman"/>
          <w:b/>
          <w:bCs/>
          <w:sz w:val="20"/>
          <w:szCs w:val="20"/>
        </w:rPr>
        <w:t xml:space="preserve"> no. 19 </w:t>
      </w:r>
      <w:proofErr w:type="spellStart"/>
      <w:r w:rsidR="00330CDE" w:rsidRPr="00330CDE">
        <w:rPr>
          <w:rFonts w:ascii="Cambria" w:hAnsi="Cambria" w:cs="Times New Roman"/>
          <w:b/>
          <w:bCs/>
          <w:sz w:val="20"/>
          <w:szCs w:val="20"/>
        </w:rPr>
        <w:t>Tahun</w:t>
      </w:r>
      <w:proofErr w:type="spellEnd"/>
      <w:r w:rsidR="00330CDE" w:rsidRPr="00330CDE">
        <w:rPr>
          <w:rFonts w:ascii="Cambria" w:hAnsi="Cambria" w:cs="Times New Roman"/>
          <w:b/>
          <w:bCs/>
          <w:sz w:val="20"/>
          <w:szCs w:val="20"/>
        </w:rPr>
        <w:t xml:space="preserve"> 2016 </w:t>
      </w:r>
      <w:proofErr w:type="spellStart"/>
      <w:r w:rsidR="00330CDE" w:rsidRPr="00330CDE">
        <w:rPr>
          <w:rFonts w:ascii="Cambria" w:hAnsi="Cambria" w:cs="Times New Roman"/>
          <w:b/>
          <w:bCs/>
          <w:sz w:val="20"/>
          <w:szCs w:val="20"/>
        </w:rPr>
        <w:t>tentang</w:t>
      </w:r>
      <w:proofErr w:type="spellEnd"/>
      <w:r w:rsidR="00330CDE" w:rsidRPr="00330CDE">
        <w:rPr>
          <w:rFonts w:ascii="Cambria" w:hAnsi="Cambria" w:cs="Times New Roman"/>
          <w:b/>
          <w:bCs/>
          <w:sz w:val="20"/>
          <w:szCs w:val="20"/>
        </w:rPr>
        <w:t xml:space="preserve"> </w:t>
      </w:r>
      <w:proofErr w:type="spellStart"/>
      <w:r w:rsidR="00330CDE" w:rsidRPr="00330CDE">
        <w:rPr>
          <w:rFonts w:ascii="Cambria" w:hAnsi="Cambria" w:cs="Times New Roman"/>
          <w:b/>
          <w:bCs/>
          <w:sz w:val="20"/>
          <w:szCs w:val="20"/>
        </w:rPr>
        <w:t>informasi</w:t>
      </w:r>
      <w:proofErr w:type="spellEnd"/>
      <w:r w:rsidR="00330CDE" w:rsidRPr="00330CDE">
        <w:rPr>
          <w:rFonts w:ascii="Cambria" w:hAnsi="Cambria" w:cs="Times New Roman"/>
          <w:b/>
          <w:bCs/>
          <w:sz w:val="20"/>
          <w:szCs w:val="20"/>
        </w:rPr>
        <w:t xml:space="preserve"> </w:t>
      </w:r>
      <w:proofErr w:type="spellStart"/>
      <w:r w:rsidR="00330CDE" w:rsidRPr="00330CDE">
        <w:rPr>
          <w:rFonts w:ascii="Cambria" w:hAnsi="Cambria" w:cs="Times New Roman"/>
          <w:b/>
          <w:bCs/>
          <w:sz w:val="20"/>
          <w:szCs w:val="20"/>
        </w:rPr>
        <w:t>dn</w:t>
      </w:r>
      <w:proofErr w:type="spellEnd"/>
      <w:r w:rsidR="00330CDE" w:rsidRPr="00330CDE">
        <w:rPr>
          <w:rFonts w:ascii="Cambria" w:hAnsi="Cambria" w:cs="Times New Roman"/>
          <w:b/>
          <w:bCs/>
          <w:sz w:val="20"/>
          <w:szCs w:val="20"/>
        </w:rPr>
        <w:t xml:space="preserve"> </w:t>
      </w:r>
      <w:proofErr w:type="spellStart"/>
      <w:r w:rsidR="00330CDE" w:rsidRPr="00330CDE">
        <w:rPr>
          <w:rFonts w:ascii="Cambria" w:hAnsi="Cambria" w:cs="Times New Roman"/>
          <w:b/>
          <w:bCs/>
          <w:sz w:val="20"/>
          <w:szCs w:val="20"/>
        </w:rPr>
        <w:t>transaksi</w:t>
      </w:r>
      <w:proofErr w:type="spellEnd"/>
      <w:r w:rsidR="00330CDE" w:rsidRPr="00330CDE">
        <w:rPr>
          <w:rFonts w:ascii="Cambria" w:hAnsi="Cambria" w:cs="Times New Roman"/>
          <w:b/>
          <w:bCs/>
          <w:sz w:val="20"/>
          <w:szCs w:val="20"/>
        </w:rPr>
        <w:t xml:space="preserve"> </w:t>
      </w:r>
      <w:proofErr w:type="spellStart"/>
      <w:r w:rsidR="00330CDE" w:rsidRPr="00330CDE">
        <w:rPr>
          <w:rFonts w:ascii="Cambria" w:hAnsi="Cambria" w:cs="Times New Roman"/>
          <w:b/>
          <w:bCs/>
          <w:sz w:val="20"/>
          <w:szCs w:val="20"/>
        </w:rPr>
        <w:t>elektronik</w:t>
      </w:r>
      <w:proofErr w:type="spellEnd"/>
      <w:r w:rsidR="00330CDE" w:rsidRPr="00330CDE">
        <w:rPr>
          <w:rFonts w:ascii="Cambria" w:hAnsi="Cambria" w:cs="Times New Roman"/>
          <w:b/>
          <w:bCs/>
          <w:sz w:val="20"/>
          <w:szCs w:val="20"/>
        </w:rPr>
        <w:t xml:space="preserve"> dan </w:t>
      </w:r>
      <w:proofErr w:type="spellStart"/>
      <w:r w:rsidR="00330CDE" w:rsidRPr="00330CDE">
        <w:rPr>
          <w:rFonts w:ascii="Cambria" w:hAnsi="Cambria" w:cs="Times New Roman"/>
          <w:b/>
          <w:bCs/>
          <w:sz w:val="20"/>
          <w:szCs w:val="20"/>
        </w:rPr>
        <w:t>Permenkominfo</w:t>
      </w:r>
      <w:proofErr w:type="spellEnd"/>
      <w:r w:rsidR="00330CDE" w:rsidRPr="00330CDE">
        <w:rPr>
          <w:rFonts w:ascii="Cambria" w:hAnsi="Cambria" w:cs="Times New Roman"/>
          <w:b/>
          <w:bCs/>
          <w:sz w:val="20"/>
          <w:szCs w:val="20"/>
        </w:rPr>
        <w:t xml:space="preserve"> 5/20.</w:t>
      </w:r>
      <w:r w:rsidR="00330CDE" w:rsidRPr="00330CDE">
        <w:rPr>
          <w:rFonts w:ascii="Cambria" w:hAnsi="Cambria"/>
          <w:b/>
          <w:bCs/>
          <w:sz w:val="20"/>
          <w:szCs w:val="20"/>
        </w:rPr>
        <w:t xml:space="preserve">Memang </w:t>
      </w:r>
      <w:proofErr w:type="spellStart"/>
      <w:r w:rsidR="00330CDE" w:rsidRPr="00330CDE">
        <w:rPr>
          <w:rFonts w:ascii="Cambria" w:hAnsi="Cambria"/>
          <w:b/>
          <w:bCs/>
          <w:sz w:val="20"/>
          <w:szCs w:val="20"/>
        </w:rPr>
        <w:t>perlu</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diketahui</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bahwa</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penegak</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hukum</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dalam</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mengakses</w:t>
      </w:r>
      <w:proofErr w:type="spellEnd"/>
      <w:r w:rsidR="00330CDE" w:rsidRPr="00330CDE">
        <w:rPr>
          <w:rFonts w:ascii="Cambria" w:hAnsi="Cambria"/>
          <w:b/>
          <w:bCs/>
          <w:sz w:val="20"/>
          <w:szCs w:val="20"/>
        </w:rPr>
        <w:t xml:space="preserve"> data </w:t>
      </w:r>
      <w:proofErr w:type="spellStart"/>
      <w:r w:rsidR="00330CDE" w:rsidRPr="00330CDE">
        <w:rPr>
          <w:rFonts w:ascii="Cambria" w:hAnsi="Cambria"/>
          <w:b/>
          <w:bCs/>
          <w:sz w:val="20"/>
          <w:szCs w:val="20"/>
        </w:rPr>
        <w:t>pribadi</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seseorang</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harus</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adanya</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putusan</w:t>
      </w:r>
      <w:proofErr w:type="spellEnd"/>
      <w:r w:rsidR="00330CDE" w:rsidRPr="00330CDE">
        <w:rPr>
          <w:rFonts w:ascii="Cambria" w:hAnsi="Cambria"/>
          <w:b/>
          <w:bCs/>
          <w:sz w:val="20"/>
          <w:szCs w:val="20"/>
        </w:rPr>
        <w:t xml:space="preserve"> </w:t>
      </w:r>
      <w:proofErr w:type="spellStart"/>
      <w:r w:rsidR="00330CDE" w:rsidRPr="00330CDE">
        <w:rPr>
          <w:rFonts w:ascii="Cambria" w:hAnsi="Cambria"/>
          <w:b/>
          <w:bCs/>
          <w:sz w:val="20"/>
          <w:szCs w:val="20"/>
        </w:rPr>
        <w:t>pengadilan</w:t>
      </w:r>
      <w:proofErr w:type="spellEnd"/>
      <w:r w:rsidR="00330CDE" w:rsidRPr="00330CDE">
        <w:rPr>
          <w:rFonts w:ascii="Cambria" w:hAnsi="Cambria"/>
          <w:b/>
          <w:bCs/>
          <w:sz w:val="20"/>
          <w:szCs w:val="20"/>
        </w:rPr>
        <w:t xml:space="preserve">.  </w:t>
      </w:r>
    </w:p>
    <w:p w14:paraId="4E7D209F" w14:textId="7420F1E8" w:rsidR="00A12DEC" w:rsidRPr="00F27AFA" w:rsidRDefault="00A12DEC" w:rsidP="00E700A6">
      <w:pPr>
        <w:spacing w:after="0" w:line="240" w:lineRule="auto"/>
        <w:jc w:val="both"/>
        <w:rPr>
          <w:rFonts w:ascii="Cambria" w:hAnsi="Cambria"/>
          <w:b/>
          <w:bCs/>
          <w:sz w:val="20"/>
          <w:szCs w:val="20"/>
        </w:rPr>
      </w:pPr>
      <w:r w:rsidRPr="00F27AFA">
        <w:rPr>
          <w:rFonts w:ascii="Cambria" w:hAnsi="Cambria"/>
          <w:b/>
          <w:bCs/>
          <w:sz w:val="20"/>
          <w:szCs w:val="20"/>
        </w:rPr>
        <w:t xml:space="preserve">Kata </w:t>
      </w:r>
      <w:proofErr w:type="spellStart"/>
      <w:r w:rsidRPr="00F27AFA">
        <w:rPr>
          <w:rFonts w:ascii="Cambria" w:hAnsi="Cambria"/>
          <w:b/>
          <w:bCs/>
          <w:sz w:val="20"/>
          <w:szCs w:val="20"/>
        </w:rPr>
        <w:t>Kunci</w:t>
      </w:r>
      <w:proofErr w:type="spellEnd"/>
      <w:r w:rsidRPr="00F27AFA">
        <w:rPr>
          <w:rFonts w:ascii="Cambria" w:hAnsi="Cambria"/>
          <w:b/>
          <w:bCs/>
          <w:sz w:val="20"/>
          <w:szCs w:val="20"/>
        </w:rPr>
        <w:t xml:space="preserve">: Data </w:t>
      </w:r>
      <w:proofErr w:type="spellStart"/>
      <w:r w:rsidRPr="00F27AFA">
        <w:rPr>
          <w:rFonts w:ascii="Cambria" w:hAnsi="Cambria"/>
          <w:b/>
          <w:bCs/>
          <w:sz w:val="20"/>
          <w:szCs w:val="20"/>
        </w:rPr>
        <w:t>Pribadi</w:t>
      </w:r>
      <w:proofErr w:type="spellEnd"/>
      <w:r w:rsidRPr="00F27AFA">
        <w:rPr>
          <w:rFonts w:ascii="Cambria" w:hAnsi="Cambria"/>
          <w:b/>
          <w:bCs/>
          <w:sz w:val="20"/>
          <w:szCs w:val="20"/>
        </w:rPr>
        <w:t xml:space="preserve">, </w:t>
      </w:r>
      <w:proofErr w:type="spellStart"/>
      <w:r w:rsidRPr="00F27AFA">
        <w:rPr>
          <w:rFonts w:ascii="Cambria" w:hAnsi="Cambria"/>
          <w:b/>
          <w:bCs/>
          <w:sz w:val="20"/>
          <w:szCs w:val="20"/>
        </w:rPr>
        <w:t>Penegak</w:t>
      </w:r>
      <w:proofErr w:type="spellEnd"/>
      <w:r w:rsidRPr="00F27AFA">
        <w:rPr>
          <w:rFonts w:ascii="Cambria" w:hAnsi="Cambria"/>
          <w:b/>
          <w:bCs/>
          <w:sz w:val="20"/>
          <w:szCs w:val="20"/>
        </w:rPr>
        <w:t xml:space="preserve"> </w:t>
      </w:r>
      <w:proofErr w:type="spellStart"/>
      <w:r w:rsidRPr="00F27AFA">
        <w:rPr>
          <w:rFonts w:ascii="Cambria" w:hAnsi="Cambria"/>
          <w:b/>
          <w:bCs/>
          <w:sz w:val="20"/>
          <w:szCs w:val="20"/>
        </w:rPr>
        <w:t>Hukum</w:t>
      </w:r>
      <w:proofErr w:type="spellEnd"/>
      <w:r w:rsidRPr="00F27AFA">
        <w:rPr>
          <w:rFonts w:ascii="Cambria" w:hAnsi="Cambria"/>
          <w:b/>
          <w:bCs/>
          <w:sz w:val="20"/>
          <w:szCs w:val="20"/>
        </w:rPr>
        <w:t xml:space="preserve">, </w:t>
      </w:r>
      <w:proofErr w:type="spellStart"/>
      <w:r w:rsidRPr="00F27AFA">
        <w:rPr>
          <w:rFonts w:ascii="Cambria" w:hAnsi="Cambria"/>
          <w:b/>
          <w:bCs/>
          <w:sz w:val="20"/>
          <w:szCs w:val="20"/>
        </w:rPr>
        <w:t>Elektronik</w:t>
      </w:r>
      <w:proofErr w:type="spellEnd"/>
    </w:p>
    <w:p w14:paraId="20B4C75B" w14:textId="77777777" w:rsidR="00A12DEC" w:rsidRPr="00E55D40" w:rsidRDefault="00A12DEC" w:rsidP="00E700A6">
      <w:pPr>
        <w:spacing w:after="0" w:line="240" w:lineRule="auto"/>
        <w:jc w:val="both"/>
        <w:rPr>
          <w:rFonts w:ascii="Cambria" w:hAnsi="Cambria"/>
          <w:sz w:val="20"/>
          <w:szCs w:val="20"/>
        </w:rPr>
      </w:pPr>
    </w:p>
    <w:p w14:paraId="41972474" w14:textId="5C7C3FDF" w:rsidR="00BF3BDD" w:rsidRPr="00706CAA" w:rsidRDefault="00112A6E" w:rsidP="00E700A6">
      <w:pPr>
        <w:pStyle w:val="ListParagraph"/>
        <w:numPr>
          <w:ilvl w:val="0"/>
          <w:numId w:val="4"/>
        </w:numPr>
        <w:spacing w:line="360" w:lineRule="auto"/>
        <w:ind w:left="426" w:hanging="437"/>
        <w:jc w:val="both"/>
        <w:rPr>
          <w:rFonts w:ascii="Cambria" w:hAnsi="Cambria" w:cs="Times New Roman"/>
          <w:b/>
          <w:bCs/>
          <w:sz w:val="24"/>
          <w:szCs w:val="24"/>
        </w:rPr>
      </w:pPr>
      <w:r w:rsidRPr="00706CAA">
        <w:rPr>
          <w:rFonts w:ascii="Cambria" w:hAnsi="Cambria" w:cs="Times New Roman"/>
          <w:b/>
          <w:bCs/>
          <w:sz w:val="24"/>
          <w:szCs w:val="24"/>
        </w:rPr>
        <w:t>PENDAHULUAN</w:t>
      </w:r>
    </w:p>
    <w:p w14:paraId="0E3E2CA2" w14:textId="58CD62B4" w:rsidR="00BD4FFD" w:rsidRPr="00706CAA" w:rsidRDefault="00BE7D2E" w:rsidP="00E700A6">
      <w:pPr>
        <w:spacing w:after="0" w:line="360" w:lineRule="auto"/>
        <w:ind w:firstLine="720"/>
        <w:jc w:val="both"/>
        <w:rPr>
          <w:rFonts w:ascii="Cambria" w:hAnsi="Cambria" w:cs="Times New Roman"/>
          <w:sz w:val="24"/>
          <w:szCs w:val="24"/>
        </w:rPr>
      </w:pPr>
      <w:proofErr w:type="spellStart"/>
      <w:r w:rsidRPr="00706CAA">
        <w:rPr>
          <w:rFonts w:ascii="Cambria" w:hAnsi="Cambria" w:cs="Times New Roman"/>
          <w:sz w:val="24"/>
          <w:szCs w:val="24"/>
        </w:rPr>
        <w:t>Kebanyakan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manusia</w:t>
      </w:r>
      <w:proofErr w:type="spellEnd"/>
      <w:r w:rsidRPr="00706CAA">
        <w:rPr>
          <w:rFonts w:ascii="Cambria" w:hAnsi="Cambria" w:cs="Times New Roman"/>
          <w:sz w:val="24"/>
          <w:szCs w:val="24"/>
        </w:rPr>
        <w:t xml:space="preserve"> </w:t>
      </w:r>
      <w:r w:rsidR="00E51A2D" w:rsidRPr="00706CAA">
        <w:rPr>
          <w:rFonts w:ascii="Cambria" w:hAnsi="Cambria" w:cs="Times New Roman"/>
          <w:sz w:val="24"/>
          <w:szCs w:val="24"/>
        </w:rPr>
        <w:t xml:space="preserve">di dunia </w:t>
      </w:r>
      <w:proofErr w:type="spellStart"/>
      <w:r w:rsidR="00E51A2D" w:rsidRPr="00706CAA">
        <w:rPr>
          <w:rFonts w:ascii="Cambria" w:hAnsi="Cambria" w:cs="Times New Roman"/>
          <w:sz w:val="24"/>
          <w:szCs w:val="24"/>
        </w:rPr>
        <w:t>ini</w:t>
      </w:r>
      <w:proofErr w:type="spellEnd"/>
      <w:r w:rsidR="00E51A2D" w:rsidRPr="00706CAA">
        <w:rPr>
          <w:rFonts w:ascii="Cambria" w:hAnsi="Cambria" w:cs="Times New Roman"/>
          <w:sz w:val="24"/>
          <w:szCs w:val="24"/>
        </w:rPr>
        <w:t xml:space="preserve"> </w:t>
      </w:r>
      <w:proofErr w:type="spellStart"/>
      <w:r w:rsidRPr="00706CAA">
        <w:rPr>
          <w:rFonts w:ascii="Cambria" w:hAnsi="Cambria" w:cs="Times New Roman"/>
          <w:sz w:val="24"/>
          <w:szCs w:val="24"/>
        </w:rPr>
        <w:t>sudah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mengenal</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teknologi</w:t>
      </w:r>
      <w:proofErr w:type="spellEnd"/>
      <w:r w:rsidR="006B5275" w:rsidRPr="00706CAA">
        <w:rPr>
          <w:rFonts w:ascii="Cambria" w:hAnsi="Cambria" w:cs="Times New Roman"/>
          <w:sz w:val="24"/>
          <w:szCs w:val="24"/>
        </w:rPr>
        <w:t xml:space="preserve"> dan </w:t>
      </w:r>
      <w:proofErr w:type="spellStart"/>
      <w:r w:rsidR="006B5275" w:rsidRPr="00706CAA">
        <w:rPr>
          <w:rFonts w:ascii="Cambria" w:hAnsi="Cambria" w:cs="Times New Roman"/>
          <w:sz w:val="24"/>
          <w:szCs w:val="24"/>
        </w:rPr>
        <w:t>tidak</w:t>
      </w:r>
      <w:proofErr w:type="spellEnd"/>
      <w:r w:rsidR="006B5275" w:rsidRPr="00706CAA">
        <w:rPr>
          <w:rFonts w:ascii="Cambria" w:hAnsi="Cambria" w:cs="Times New Roman"/>
          <w:sz w:val="24"/>
          <w:szCs w:val="24"/>
        </w:rPr>
        <w:t xml:space="preserve"> </w:t>
      </w:r>
      <w:proofErr w:type="spellStart"/>
      <w:r w:rsidR="006B5275" w:rsidRPr="00706CAA">
        <w:rPr>
          <w:rFonts w:ascii="Cambria" w:hAnsi="Cambria" w:cs="Times New Roman"/>
          <w:sz w:val="24"/>
          <w:szCs w:val="24"/>
        </w:rPr>
        <w:t>terlepas</w:t>
      </w:r>
      <w:proofErr w:type="spellEnd"/>
      <w:r w:rsidR="006B5275" w:rsidRPr="00706CAA">
        <w:rPr>
          <w:rFonts w:ascii="Cambria" w:hAnsi="Cambria" w:cs="Times New Roman"/>
          <w:sz w:val="24"/>
          <w:szCs w:val="24"/>
        </w:rPr>
        <w:t xml:space="preserve"> </w:t>
      </w:r>
      <w:proofErr w:type="spellStart"/>
      <w:r w:rsidR="006B5275" w:rsidRPr="00706CAA">
        <w:rPr>
          <w:rFonts w:ascii="Cambria" w:hAnsi="Cambria" w:cs="Times New Roman"/>
          <w:sz w:val="24"/>
          <w:szCs w:val="24"/>
        </w:rPr>
        <w:t>dengan</w:t>
      </w:r>
      <w:proofErr w:type="spellEnd"/>
      <w:r w:rsidR="006B5275" w:rsidRPr="00706CAA">
        <w:rPr>
          <w:rFonts w:ascii="Cambria" w:hAnsi="Cambria" w:cs="Times New Roman"/>
          <w:sz w:val="24"/>
          <w:szCs w:val="24"/>
        </w:rPr>
        <w:t xml:space="preserve"> </w:t>
      </w:r>
      <w:proofErr w:type="spellStart"/>
      <w:r w:rsidR="006B5275" w:rsidRPr="00706CAA">
        <w:rPr>
          <w:rFonts w:ascii="Cambria" w:hAnsi="Cambria" w:cs="Times New Roman"/>
          <w:sz w:val="24"/>
          <w:szCs w:val="24"/>
        </w:rPr>
        <w:t>itu</w:t>
      </w:r>
      <w:proofErr w:type="spellEnd"/>
      <w:r w:rsidR="006B5275" w:rsidRPr="00706CAA">
        <w:rPr>
          <w:rFonts w:ascii="Cambria" w:hAnsi="Cambria" w:cs="Times New Roman"/>
          <w:sz w:val="24"/>
          <w:szCs w:val="24"/>
        </w:rPr>
        <w:t>.</w:t>
      </w:r>
      <w:r w:rsidRPr="00706CAA">
        <w:rPr>
          <w:rFonts w:ascii="Cambria" w:hAnsi="Cambria" w:cs="Times New Roman"/>
          <w:sz w:val="24"/>
          <w:szCs w:val="24"/>
        </w:rPr>
        <w:t xml:space="preserve"> </w:t>
      </w:r>
      <w:proofErr w:type="spellStart"/>
      <w:r w:rsidR="006B5275" w:rsidRPr="00706CAA">
        <w:rPr>
          <w:rFonts w:ascii="Cambria" w:hAnsi="Cambria" w:cs="Times New Roman"/>
          <w:sz w:val="24"/>
          <w:szCs w:val="24"/>
        </w:rPr>
        <w:t>B</w:t>
      </w:r>
      <w:r w:rsidRPr="00706CAA">
        <w:rPr>
          <w:rFonts w:ascii="Cambria" w:hAnsi="Cambria" w:cs="Times New Roman"/>
          <w:sz w:val="24"/>
          <w:szCs w:val="24"/>
        </w:rPr>
        <w:t>ahkan</w:t>
      </w:r>
      <w:proofErr w:type="spellEnd"/>
      <w:r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beberapa</w:t>
      </w:r>
      <w:proofErr w:type="spellEnd"/>
      <w:r w:rsidR="00BD4FFD" w:rsidRPr="00706CAA">
        <w:rPr>
          <w:rFonts w:ascii="Cambria" w:hAnsi="Cambria" w:cs="Times New Roman"/>
          <w:sz w:val="24"/>
          <w:szCs w:val="24"/>
        </w:rPr>
        <w:t xml:space="preserve"> orang </w:t>
      </w:r>
      <w:proofErr w:type="spellStart"/>
      <w:r w:rsidR="00BD4FFD" w:rsidRPr="00706CAA">
        <w:rPr>
          <w:rFonts w:ascii="Cambria" w:hAnsi="Cambria" w:cs="Times New Roman"/>
          <w:sz w:val="24"/>
          <w:szCs w:val="24"/>
        </w:rPr>
        <w:t>men</w:t>
      </w:r>
      <w:r w:rsidRPr="00706CAA">
        <w:rPr>
          <w:rFonts w:ascii="Cambria" w:hAnsi="Cambria" w:cs="Times New Roman"/>
          <w:sz w:val="24"/>
          <w:szCs w:val="24"/>
        </w:rPr>
        <w:t>jadikan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sebagai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bahan</w:t>
      </w:r>
      <w:proofErr w:type="spellEnd"/>
      <w:r w:rsidRPr="00706CAA">
        <w:rPr>
          <w:rFonts w:ascii="Cambria" w:hAnsi="Cambria" w:cs="Times New Roman"/>
          <w:sz w:val="24"/>
          <w:szCs w:val="24"/>
        </w:rPr>
        <w:t xml:space="preserve"> primer </w:t>
      </w:r>
      <w:proofErr w:type="spellStart"/>
      <w:r w:rsidR="00E51A2D" w:rsidRPr="00706CAA">
        <w:rPr>
          <w:rFonts w:ascii="Cambria" w:hAnsi="Cambria" w:cs="Times New Roman"/>
          <w:sz w:val="24"/>
          <w:szCs w:val="24"/>
        </w:rPr>
        <w:t>seperti</w:t>
      </w:r>
      <w:proofErr w:type="spellEnd"/>
      <w:r w:rsidR="00E51A2D" w:rsidRPr="00706CAA">
        <w:rPr>
          <w:rFonts w:ascii="Cambria" w:hAnsi="Cambria" w:cs="Times New Roman"/>
          <w:sz w:val="24"/>
          <w:szCs w:val="24"/>
        </w:rPr>
        <w:t xml:space="preserve"> </w:t>
      </w:r>
      <w:proofErr w:type="spellStart"/>
      <w:r w:rsidR="006B5275" w:rsidRPr="00706CAA">
        <w:rPr>
          <w:rFonts w:ascii="Cambria" w:hAnsi="Cambria" w:cs="Times New Roman"/>
          <w:sz w:val="24"/>
          <w:szCs w:val="24"/>
        </w:rPr>
        <w:t>contohnya</w:t>
      </w:r>
      <w:proofErr w:type="spellEnd"/>
      <w:r w:rsidR="006B5275"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telepon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genggam</w:t>
      </w:r>
      <w:proofErr w:type="spellEnd"/>
      <w:r w:rsidR="00E51A2D" w:rsidRPr="00706CAA">
        <w:rPr>
          <w:rFonts w:ascii="Cambria" w:hAnsi="Cambria" w:cs="Times New Roman"/>
          <w:sz w:val="24"/>
          <w:szCs w:val="24"/>
        </w:rPr>
        <w:t xml:space="preserve">. </w:t>
      </w:r>
      <w:proofErr w:type="spellStart"/>
      <w:r w:rsidR="00DA5285" w:rsidRPr="00706CAA">
        <w:rPr>
          <w:rFonts w:ascii="Cambria" w:hAnsi="Cambria" w:cs="Times New Roman"/>
          <w:sz w:val="24"/>
          <w:szCs w:val="24"/>
        </w:rPr>
        <w:t>Telepon</w:t>
      </w:r>
      <w:proofErr w:type="spellEnd"/>
      <w:r w:rsidR="00DA5285" w:rsidRPr="00706CAA">
        <w:rPr>
          <w:rFonts w:ascii="Cambria" w:hAnsi="Cambria" w:cs="Times New Roman"/>
          <w:sz w:val="24"/>
          <w:szCs w:val="24"/>
        </w:rPr>
        <w:t xml:space="preserve"> </w:t>
      </w:r>
      <w:proofErr w:type="spellStart"/>
      <w:r w:rsidR="00DA5285" w:rsidRPr="00706CAA">
        <w:rPr>
          <w:rFonts w:ascii="Cambria" w:hAnsi="Cambria" w:cs="Times New Roman"/>
          <w:sz w:val="24"/>
          <w:szCs w:val="24"/>
        </w:rPr>
        <w:t>genggam</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merupakan</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alat</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komunikasi</w:t>
      </w:r>
      <w:proofErr w:type="spellEnd"/>
      <w:r w:rsidR="00E51A2D" w:rsidRPr="00706CAA">
        <w:rPr>
          <w:rFonts w:ascii="Cambria" w:hAnsi="Cambria" w:cs="Times New Roman"/>
          <w:sz w:val="24"/>
          <w:szCs w:val="24"/>
        </w:rPr>
        <w:t xml:space="preserve"> digital, </w:t>
      </w:r>
      <w:proofErr w:type="spellStart"/>
      <w:r w:rsidR="00E51A2D" w:rsidRPr="00706CAA">
        <w:rPr>
          <w:rFonts w:ascii="Cambria" w:hAnsi="Cambria" w:cs="Times New Roman"/>
          <w:sz w:val="24"/>
          <w:szCs w:val="24"/>
        </w:rPr>
        <w:lastRenderedPageBreak/>
        <w:t>dengan</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begitu</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sangat</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memudahkan</w:t>
      </w:r>
      <w:proofErr w:type="spellEnd"/>
      <w:r w:rsidR="00E51A2D" w:rsidRPr="00706CAA">
        <w:rPr>
          <w:rFonts w:ascii="Cambria" w:hAnsi="Cambria" w:cs="Times New Roman"/>
          <w:sz w:val="24"/>
          <w:szCs w:val="24"/>
        </w:rPr>
        <w:t xml:space="preserve"> orang-orang </w:t>
      </w:r>
      <w:proofErr w:type="spellStart"/>
      <w:r w:rsidR="00E51A2D" w:rsidRPr="00706CAA">
        <w:rPr>
          <w:rFonts w:ascii="Cambria" w:hAnsi="Cambria" w:cs="Times New Roman"/>
          <w:sz w:val="24"/>
          <w:szCs w:val="24"/>
        </w:rPr>
        <w:t>untuk</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berkomunikasi</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satu</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sama</w:t>
      </w:r>
      <w:proofErr w:type="spellEnd"/>
      <w:r w:rsidR="00E51A2D" w:rsidRPr="00706CAA">
        <w:rPr>
          <w:rFonts w:ascii="Cambria" w:hAnsi="Cambria" w:cs="Times New Roman"/>
          <w:sz w:val="24"/>
          <w:szCs w:val="24"/>
        </w:rPr>
        <w:t xml:space="preserve"> lain </w:t>
      </w:r>
      <w:proofErr w:type="spellStart"/>
      <w:r w:rsidR="00E51A2D" w:rsidRPr="00706CAA">
        <w:rPr>
          <w:rFonts w:ascii="Cambria" w:hAnsi="Cambria" w:cs="Times New Roman"/>
          <w:sz w:val="24"/>
          <w:szCs w:val="24"/>
        </w:rPr>
        <w:t>dengan</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sangat</w:t>
      </w:r>
      <w:proofErr w:type="spellEnd"/>
      <w:r w:rsidR="00E51A2D" w:rsidRPr="00706CAA">
        <w:rPr>
          <w:rFonts w:ascii="Cambria" w:hAnsi="Cambria" w:cs="Times New Roman"/>
          <w:sz w:val="24"/>
          <w:szCs w:val="24"/>
        </w:rPr>
        <w:t xml:space="preserve"> </w:t>
      </w:r>
      <w:proofErr w:type="spellStart"/>
      <w:r w:rsidR="00E51A2D" w:rsidRPr="00706CAA">
        <w:rPr>
          <w:rFonts w:ascii="Cambria" w:hAnsi="Cambria" w:cs="Times New Roman"/>
          <w:sz w:val="24"/>
          <w:szCs w:val="24"/>
        </w:rPr>
        <w:t>mudah</w:t>
      </w:r>
      <w:proofErr w:type="spellEnd"/>
      <w:r w:rsidR="00E51A2D"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Tidak</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hanya</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telepon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genggam</w:t>
      </w:r>
      <w:proofErr w:type="spellEnd"/>
      <w:r w:rsidR="00DA2CD7" w:rsidRPr="00706CAA">
        <w:rPr>
          <w:rFonts w:ascii="Cambria" w:hAnsi="Cambria" w:cs="Times New Roman"/>
          <w:sz w:val="24"/>
          <w:szCs w:val="24"/>
        </w:rPr>
        <w:t xml:space="preserve"> yang </w:t>
      </w:r>
      <w:proofErr w:type="spellStart"/>
      <w:r w:rsidR="00DA2CD7" w:rsidRPr="00706CAA">
        <w:rPr>
          <w:rFonts w:ascii="Cambria" w:hAnsi="Cambria" w:cs="Times New Roman"/>
          <w:sz w:val="24"/>
          <w:szCs w:val="24"/>
        </w:rPr>
        <w:t>dibutuhkan</w:t>
      </w:r>
      <w:proofErr w:type="spellEnd"/>
      <w:r w:rsidR="00DA2CD7" w:rsidRPr="00706CAA">
        <w:rPr>
          <w:rFonts w:ascii="Cambria" w:hAnsi="Cambria" w:cs="Times New Roman"/>
          <w:sz w:val="24"/>
          <w:szCs w:val="24"/>
        </w:rPr>
        <w:t xml:space="preserve">, laptop juga </w:t>
      </w:r>
      <w:proofErr w:type="spellStart"/>
      <w:r w:rsidR="00DA2CD7" w:rsidRPr="00706CAA">
        <w:rPr>
          <w:rFonts w:ascii="Cambria" w:hAnsi="Cambria" w:cs="Times New Roman"/>
          <w:sz w:val="24"/>
          <w:szCs w:val="24"/>
        </w:rPr>
        <w:t>dibutuhkan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baik</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untuk</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bekerja</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atau</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hiburan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seperti</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bermain</w:t>
      </w:r>
      <w:proofErr w:type="spellEnd"/>
      <w:r w:rsidR="00DA2CD7" w:rsidRPr="00706CAA">
        <w:rPr>
          <w:rFonts w:ascii="Cambria" w:hAnsi="Cambria" w:cs="Times New Roman"/>
          <w:sz w:val="24"/>
          <w:szCs w:val="24"/>
        </w:rPr>
        <w:t xml:space="preserve"> game. </w:t>
      </w:r>
      <w:proofErr w:type="spellStart"/>
      <w:r w:rsidR="00DA2CD7" w:rsidRPr="00706CAA">
        <w:rPr>
          <w:rFonts w:ascii="Cambria" w:hAnsi="Cambria" w:cs="Times New Roman"/>
          <w:sz w:val="24"/>
          <w:szCs w:val="24"/>
        </w:rPr>
        <w:t>Semakin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hari</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teknologi</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semakin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canggih</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membantu</w:t>
      </w:r>
      <w:proofErr w:type="spellEnd"/>
      <w:r w:rsidR="00DA2CD7" w:rsidRPr="00706CAA">
        <w:rPr>
          <w:rFonts w:ascii="Cambria" w:hAnsi="Cambria" w:cs="Times New Roman"/>
          <w:sz w:val="24"/>
          <w:szCs w:val="24"/>
        </w:rPr>
        <w:t xml:space="preserve"> orang-</w:t>
      </w:r>
      <w:r w:rsidR="00BD4FFD" w:rsidRPr="00706CAA">
        <w:rPr>
          <w:rFonts w:ascii="Cambria" w:hAnsi="Cambria" w:cs="Times New Roman"/>
          <w:sz w:val="24"/>
          <w:szCs w:val="24"/>
        </w:rPr>
        <w:t>o</w:t>
      </w:r>
      <w:r w:rsidR="00DA2CD7" w:rsidRPr="00706CAA">
        <w:rPr>
          <w:rFonts w:ascii="Cambria" w:hAnsi="Cambria" w:cs="Times New Roman"/>
          <w:sz w:val="24"/>
          <w:szCs w:val="24"/>
        </w:rPr>
        <w:t xml:space="preserve">rang </w:t>
      </w:r>
      <w:proofErr w:type="spellStart"/>
      <w:r w:rsidR="00DA2CD7" w:rsidRPr="00706CAA">
        <w:rPr>
          <w:rFonts w:ascii="Cambria" w:hAnsi="Cambria" w:cs="Times New Roman"/>
          <w:sz w:val="24"/>
          <w:szCs w:val="24"/>
        </w:rPr>
        <w:t>melakukan</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suatu</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hal</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secara</w:t>
      </w:r>
      <w:proofErr w:type="spellEnd"/>
      <w:r w:rsidR="00DA2CD7" w:rsidRPr="00706CAA">
        <w:rPr>
          <w:rFonts w:ascii="Cambria" w:hAnsi="Cambria" w:cs="Times New Roman"/>
          <w:sz w:val="24"/>
          <w:szCs w:val="24"/>
        </w:rPr>
        <w:t xml:space="preserve"> </w:t>
      </w:r>
      <w:proofErr w:type="spellStart"/>
      <w:r w:rsidR="00DA2CD7" w:rsidRPr="00706CAA">
        <w:rPr>
          <w:rFonts w:ascii="Cambria" w:hAnsi="Cambria" w:cs="Times New Roman"/>
          <w:sz w:val="24"/>
          <w:szCs w:val="24"/>
        </w:rPr>
        <w:t>instan</w:t>
      </w:r>
      <w:proofErr w:type="spellEnd"/>
      <w:r w:rsidR="00DA2CD7" w:rsidRPr="00706CAA">
        <w:rPr>
          <w:rFonts w:ascii="Cambria" w:hAnsi="Cambria" w:cs="Times New Roman"/>
          <w:sz w:val="24"/>
          <w:szCs w:val="24"/>
        </w:rPr>
        <w:t xml:space="preserve">. </w:t>
      </w:r>
      <w:proofErr w:type="spellStart"/>
      <w:r w:rsidR="00545AA7">
        <w:rPr>
          <w:rFonts w:ascii="Cambria" w:hAnsi="Cambria" w:cs="Times New Roman"/>
          <w:sz w:val="24"/>
          <w:szCs w:val="24"/>
        </w:rPr>
        <w:t>Dalam</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kehidupan</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nyata</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teknologi</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berperan</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penting</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dalam</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kehidupan</w:t>
      </w:r>
      <w:proofErr w:type="spellEnd"/>
      <w:r w:rsidR="00545AA7">
        <w:rPr>
          <w:rFonts w:ascii="Cambria" w:hAnsi="Cambria" w:cs="Times New Roman"/>
          <w:sz w:val="24"/>
          <w:szCs w:val="24"/>
        </w:rPr>
        <w:t xml:space="preserve"> </w:t>
      </w:r>
      <w:proofErr w:type="spellStart"/>
      <w:r w:rsidR="00545AA7">
        <w:rPr>
          <w:rFonts w:ascii="Cambria" w:hAnsi="Cambria" w:cs="Times New Roman"/>
          <w:sz w:val="24"/>
          <w:szCs w:val="24"/>
        </w:rPr>
        <w:t>manusia</w:t>
      </w:r>
      <w:proofErr w:type="spellEnd"/>
      <w:r w:rsidR="00545AA7">
        <w:rPr>
          <w:rFonts w:ascii="Cambria" w:hAnsi="Cambria" w:cs="Times New Roman"/>
          <w:sz w:val="24"/>
          <w:szCs w:val="24"/>
        </w:rPr>
        <w:t>.</w:t>
      </w:r>
      <w:r w:rsidR="00545AA7">
        <w:rPr>
          <w:rStyle w:val="FootnoteReference"/>
          <w:rFonts w:ascii="Cambria" w:hAnsi="Cambria" w:cs="Times New Roman"/>
          <w:sz w:val="24"/>
          <w:szCs w:val="24"/>
        </w:rPr>
        <w:footnoteReference w:id="1"/>
      </w:r>
      <w:r w:rsidR="00545AA7">
        <w:rPr>
          <w:rFonts w:ascii="Cambria" w:hAnsi="Cambria" w:cs="Times New Roman"/>
          <w:sz w:val="24"/>
          <w:szCs w:val="24"/>
        </w:rPr>
        <w:t xml:space="preserve"> </w:t>
      </w:r>
      <w:proofErr w:type="spellStart"/>
      <w:r w:rsidR="00BD4FFD" w:rsidRPr="00706CAA">
        <w:rPr>
          <w:rFonts w:ascii="Cambria" w:hAnsi="Cambria" w:cs="Times New Roman"/>
          <w:sz w:val="24"/>
          <w:szCs w:val="24"/>
        </w:rPr>
        <w:t>Mulai</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dari</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anak-anak</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hingga</w:t>
      </w:r>
      <w:proofErr w:type="spellEnd"/>
      <w:r w:rsidR="00BD4FFD" w:rsidRPr="00706CAA">
        <w:rPr>
          <w:rFonts w:ascii="Cambria" w:hAnsi="Cambria" w:cs="Times New Roman"/>
          <w:sz w:val="24"/>
          <w:szCs w:val="24"/>
        </w:rPr>
        <w:t xml:space="preserve"> orang </w:t>
      </w:r>
      <w:proofErr w:type="spellStart"/>
      <w:r w:rsidR="00BD4FFD" w:rsidRPr="00706CAA">
        <w:rPr>
          <w:rFonts w:ascii="Cambria" w:hAnsi="Cambria" w:cs="Times New Roman"/>
          <w:sz w:val="24"/>
          <w:szCs w:val="24"/>
        </w:rPr>
        <w:t>dewasa</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tidak</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lepas</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dari</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adanya</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teknologi</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Apa</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lagi</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dengan</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adanya</w:t>
      </w:r>
      <w:proofErr w:type="spellEnd"/>
      <w:r w:rsidR="00BD4FFD"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pandemi</w:t>
      </w:r>
      <w:proofErr w:type="spellEnd"/>
      <w:r w:rsidR="00625FBA" w:rsidRPr="00706CAA">
        <w:rPr>
          <w:rFonts w:ascii="Cambria" w:hAnsi="Cambria" w:cs="Times New Roman"/>
          <w:sz w:val="24"/>
          <w:szCs w:val="24"/>
        </w:rPr>
        <w:t xml:space="preserve"> covid-19</w:t>
      </w:r>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semua</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dilakuakn</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secara</w:t>
      </w:r>
      <w:proofErr w:type="spellEnd"/>
      <w:r w:rsidR="00BD4FFD" w:rsidRPr="00706CAA">
        <w:rPr>
          <w:rFonts w:ascii="Cambria" w:hAnsi="Cambria" w:cs="Times New Roman"/>
          <w:sz w:val="24"/>
          <w:szCs w:val="24"/>
        </w:rPr>
        <w:t xml:space="preserve"> daring. </w:t>
      </w:r>
      <w:r w:rsidR="00571EAE" w:rsidRPr="00706CAA">
        <w:rPr>
          <w:rFonts w:ascii="Cambria" w:hAnsi="Cambria" w:cs="Times New Roman"/>
          <w:sz w:val="24"/>
          <w:szCs w:val="24"/>
        </w:rPr>
        <w:t xml:space="preserve">Daring </w:t>
      </w:r>
      <w:proofErr w:type="spellStart"/>
      <w:r w:rsidR="00571EAE" w:rsidRPr="00706CAA">
        <w:rPr>
          <w:rFonts w:ascii="Cambria" w:hAnsi="Cambria" w:cs="Times New Roman"/>
          <w:sz w:val="24"/>
          <w:szCs w:val="24"/>
        </w:rPr>
        <w:t>adalah</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akronim</w:t>
      </w:r>
      <w:proofErr w:type="spellEnd"/>
      <w:r w:rsidR="00571EAE" w:rsidRPr="00706CAA">
        <w:rPr>
          <w:rFonts w:ascii="Cambria" w:hAnsi="Cambria" w:cs="Times New Roman"/>
          <w:sz w:val="24"/>
          <w:szCs w:val="24"/>
        </w:rPr>
        <w:t xml:space="preserve"> </w:t>
      </w:r>
      <w:r w:rsidR="008930EC" w:rsidRPr="00706CAA">
        <w:rPr>
          <w:rFonts w:ascii="Cambria" w:hAnsi="Cambria" w:cs="Times New Roman"/>
          <w:sz w:val="24"/>
          <w:szCs w:val="24"/>
        </w:rPr>
        <w:t>‘</w:t>
      </w:r>
      <w:proofErr w:type="spellStart"/>
      <w:r w:rsidR="00571EAE" w:rsidRPr="00706CAA">
        <w:rPr>
          <w:rFonts w:ascii="Cambria" w:hAnsi="Cambria" w:cs="Times New Roman"/>
          <w:sz w:val="24"/>
          <w:szCs w:val="24"/>
        </w:rPr>
        <w:t>dalam</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jaringan</w:t>
      </w:r>
      <w:proofErr w:type="spellEnd"/>
      <w:r w:rsidR="008930EC" w:rsidRPr="00706CAA">
        <w:rPr>
          <w:rFonts w:ascii="Cambria" w:hAnsi="Cambria" w:cs="Times New Roman"/>
          <w:sz w:val="24"/>
          <w:szCs w:val="24"/>
        </w:rPr>
        <w:t>’</w:t>
      </w:r>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terhubung</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melalui</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jejaring</w:t>
      </w:r>
      <w:proofErr w:type="spellEnd"/>
      <w:r w:rsidR="00571EAE"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pandemi</w:t>
      </w:r>
      <w:proofErr w:type="spellEnd"/>
      <w:r w:rsidR="00625FBA" w:rsidRPr="00706CAA">
        <w:rPr>
          <w:rFonts w:ascii="Cambria" w:hAnsi="Cambria" w:cs="Times New Roman"/>
          <w:sz w:val="24"/>
          <w:szCs w:val="24"/>
        </w:rPr>
        <w:t xml:space="preserve"> covid-19</w:t>
      </w:r>
      <w:r w:rsidR="00571EAE" w:rsidRPr="00706CAA">
        <w:rPr>
          <w:rFonts w:ascii="Cambria" w:hAnsi="Cambria" w:cs="Times New Roman"/>
          <w:sz w:val="24"/>
          <w:szCs w:val="24"/>
        </w:rPr>
        <w:t xml:space="preserve">, internet, dan </w:t>
      </w:r>
      <w:proofErr w:type="spellStart"/>
      <w:r w:rsidR="00571EAE" w:rsidRPr="00706CAA">
        <w:rPr>
          <w:rFonts w:ascii="Cambria" w:hAnsi="Cambria" w:cs="Times New Roman"/>
          <w:sz w:val="24"/>
          <w:szCs w:val="24"/>
        </w:rPr>
        <w:t>sebagainya</w:t>
      </w:r>
      <w:proofErr w:type="spellEnd"/>
      <w:r w:rsidR="00571EAE"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Sekolah</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dasar</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sekolah</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menengah</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pertama</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sekolah</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menengah</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ke</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atas</w:t>
      </w:r>
      <w:proofErr w:type="spellEnd"/>
      <w:r w:rsidR="00BD4FFD" w:rsidRPr="00706CAA">
        <w:rPr>
          <w:rFonts w:ascii="Cambria" w:hAnsi="Cambria" w:cs="Times New Roman"/>
          <w:sz w:val="24"/>
          <w:szCs w:val="24"/>
        </w:rPr>
        <w:t xml:space="preserve">, dan </w:t>
      </w:r>
      <w:proofErr w:type="spellStart"/>
      <w:r w:rsidR="00BD4FFD" w:rsidRPr="00706CAA">
        <w:rPr>
          <w:rFonts w:ascii="Cambria" w:hAnsi="Cambria" w:cs="Times New Roman"/>
          <w:sz w:val="24"/>
          <w:szCs w:val="24"/>
        </w:rPr>
        <w:t>kuliah</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semuanya</w:t>
      </w:r>
      <w:proofErr w:type="spellEnd"/>
      <w:r w:rsidR="00BD4FFD" w:rsidRPr="00706CAA">
        <w:rPr>
          <w:rFonts w:ascii="Cambria" w:hAnsi="Cambria" w:cs="Times New Roman"/>
          <w:sz w:val="24"/>
          <w:szCs w:val="24"/>
        </w:rPr>
        <w:t xml:space="preserve"> </w:t>
      </w:r>
      <w:proofErr w:type="spellStart"/>
      <w:r w:rsidR="00BD4FFD" w:rsidRPr="00706CAA">
        <w:rPr>
          <w:rFonts w:ascii="Cambria" w:hAnsi="Cambria" w:cs="Times New Roman"/>
          <w:sz w:val="24"/>
          <w:szCs w:val="24"/>
        </w:rPr>
        <w:t>menggunakan</w:t>
      </w:r>
      <w:proofErr w:type="spellEnd"/>
      <w:r w:rsidR="00BD4FFD" w:rsidRPr="00706CAA">
        <w:rPr>
          <w:rFonts w:ascii="Cambria" w:hAnsi="Cambria" w:cs="Times New Roman"/>
          <w:sz w:val="24"/>
          <w:szCs w:val="24"/>
        </w:rPr>
        <w:t xml:space="preserve"> media daring </w:t>
      </w:r>
      <w:proofErr w:type="spellStart"/>
      <w:r w:rsidR="00BD4FFD" w:rsidRPr="00706CAA">
        <w:rPr>
          <w:rFonts w:ascii="Cambria" w:hAnsi="Cambria" w:cs="Times New Roman"/>
          <w:sz w:val="24"/>
          <w:szCs w:val="24"/>
        </w:rPr>
        <w:t>berkomunikasi</w:t>
      </w:r>
      <w:proofErr w:type="spellEnd"/>
      <w:r w:rsidR="006B5275" w:rsidRPr="00706CAA">
        <w:rPr>
          <w:rFonts w:ascii="Cambria" w:hAnsi="Cambria" w:cs="Times New Roman"/>
          <w:sz w:val="24"/>
          <w:szCs w:val="24"/>
        </w:rPr>
        <w:t>.</w:t>
      </w:r>
      <w:r w:rsidR="00013608" w:rsidRPr="00706CAA">
        <w:rPr>
          <w:rStyle w:val="FootnoteReference"/>
          <w:rFonts w:ascii="Cambria" w:hAnsi="Cambria" w:cs="Times New Roman"/>
          <w:sz w:val="24"/>
          <w:szCs w:val="24"/>
        </w:rPr>
        <w:footnoteReference w:id="2"/>
      </w:r>
      <w:r w:rsidR="006B5275" w:rsidRPr="00706CAA">
        <w:rPr>
          <w:rFonts w:ascii="Cambria" w:hAnsi="Cambria" w:cs="Times New Roman"/>
          <w:sz w:val="24"/>
          <w:szCs w:val="24"/>
        </w:rPr>
        <w:t xml:space="preserve"> Lepas </w:t>
      </w:r>
      <w:proofErr w:type="spellStart"/>
      <w:r w:rsidR="006B5275" w:rsidRPr="00706CAA">
        <w:rPr>
          <w:rFonts w:ascii="Cambria" w:hAnsi="Cambria" w:cs="Times New Roman"/>
          <w:sz w:val="24"/>
          <w:szCs w:val="24"/>
        </w:rPr>
        <w:t>dari</w:t>
      </w:r>
      <w:proofErr w:type="spellEnd"/>
      <w:r w:rsidR="006B5275" w:rsidRPr="00706CAA">
        <w:rPr>
          <w:rFonts w:ascii="Cambria" w:hAnsi="Cambria" w:cs="Times New Roman"/>
          <w:sz w:val="24"/>
          <w:szCs w:val="24"/>
        </w:rPr>
        <w:t xml:space="preserve"> </w:t>
      </w:r>
      <w:proofErr w:type="spellStart"/>
      <w:r w:rsidR="006B5275" w:rsidRPr="00706CAA">
        <w:rPr>
          <w:rFonts w:ascii="Cambria" w:hAnsi="Cambria" w:cs="Times New Roman"/>
          <w:sz w:val="24"/>
          <w:szCs w:val="24"/>
        </w:rPr>
        <w:t>musim</w:t>
      </w:r>
      <w:proofErr w:type="spellEnd"/>
      <w:r w:rsidR="006B5275"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pandemi</w:t>
      </w:r>
      <w:proofErr w:type="spellEnd"/>
      <w:r w:rsidR="00625FBA" w:rsidRPr="00706CAA">
        <w:rPr>
          <w:rFonts w:ascii="Cambria" w:hAnsi="Cambria" w:cs="Times New Roman"/>
          <w:sz w:val="24"/>
          <w:szCs w:val="24"/>
        </w:rPr>
        <w:t xml:space="preserve"> covid-19 </w:t>
      </w:r>
      <w:proofErr w:type="spellStart"/>
      <w:r w:rsidR="00625FBA" w:rsidRPr="00706CAA">
        <w:rPr>
          <w:rFonts w:ascii="Cambria" w:hAnsi="Cambria" w:cs="Times New Roman"/>
          <w:sz w:val="24"/>
          <w:szCs w:val="24"/>
        </w:rPr>
        <w:t>sebagai</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Warga</w:t>
      </w:r>
      <w:proofErr w:type="spellEnd"/>
      <w:r w:rsidR="00625FBA" w:rsidRPr="00706CAA">
        <w:rPr>
          <w:rFonts w:ascii="Cambria" w:hAnsi="Cambria" w:cs="Times New Roman"/>
          <w:sz w:val="24"/>
          <w:szCs w:val="24"/>
        </w:rPr>
        <w:t xml:space="preserve"> Negara Indonesia (</w:t>
      </w:r>
      <w:proofErr w:type="spellStart"/>
      <w:r w:rsidR="00625FBA" w:rsidRPr="00706CAA">
        <w:rPr>
          <w:rFonts w:ascii="Cambria" w:hAnsi="Cambria" w:cs="Times New Roman"/>
          <w:sz w:val="24"/>
          <w:szCs w:val="24"/>
        </w:rPr>
        <w:t>selanjutnya</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disebut</w:t>
      </w:r>
      <w:proofErr w:type="spellEnd"/>
      <w:r w:rsidR="00625FBA" w:rsidRPr="00706CAA">
        <w:rPr>
          <w:rFonts w:ascii="Cambria" w:hAnsi="Cambria" w:cs="Times New Roman"/>
          <w:sz w:val="24"/>
          <w:szCs w:val="24"/>
        </w:rPr>
        <w:t xml:space="preserve"> WNI) </w:t>
      </w:r>
      <w:proofErr w:type="spellStart"/>
      <w:r w:rsidR="00625FBA" w:rsidRPr="00706CAA">
        <w:rPr>
          <w:rFonts w:ascii="Cambria" w:hAnsi="Cambria" w:cs="Times New Roman"/>
          <w:sz w:val="24"/>
          <w:szCs w:val="24"/>
        </w:rPr>
        <w:t>wajib</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memiliki</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Kartu</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Tanda</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Penduduk</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Selanjutnya</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disebut</w:t>
      </w:r>
      <w:proofErr w:type="spellEnd"/>
      <w:r w:rsidR="00625FBA" w:rsidRPr="00706CAA">
        <w:rPr>
          <w:rFonts w:ascii="Cambria" w:hAnsi="Cambria" w:cs="Times New Roman"/>
          <w:sz w:val="24"/>
          <w:szCs w:val="24"/>
        </w:rPr>
        <w:t xml:space="preserve"> KTP), dan KTP </w:t>
      </w:r>
      <w:proofErr w:type="spellStart"/>
      <w:r w:rsidR="00625FBA" w:rsidRPr="00706CAA">
        <w:rPr>
          <w:rFonts w:ascii="Cambria" w:hAnsi="Cambria" w:cs="Times New Roman"/>
          <w:sz w:val="24"/>
          <w:szCs w:val="24"/>
        </w:rPr>
        <w:t>harus</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berbentuk</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elektronik</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Atau</w:t>
      </w:r>
      <w:proofErr w:type="spellEnd"/>
      <w:r w:rsidR="00625FBA" w:rsidRPr="00706CAA">
        <w:rPr>
          <w:rFonts w:ascii="Cambria" w:hAnsi="Cambria" w:cs="Times New Roman"/>
          <w:sz w:val="24"/>
          <w:szCs w:val="24"/>
        </w:rPr>
        <w:t xml:space="preserve"> yang </w:t>
      </w:r>
      <w:proofErr w:type="spellStart"/>
      <w:r w:rsidR="00625FBA" w:rsidRPr="00706CAA">
        <w:rPr>
          <w:rFonts w:ascii="Cambria" w:hAnsi="Cambria" w:cs="Times New Roman"/>
          <w:sz w:val="24"/>
          <w:szCs w:val="24"/>
        </w:rPr>
        <w:t>disebut</w:t>
      </w:r>
      <w:proofErr w:type="spellEnd"/>
      <w:r w:rsidR="00625FBA" w:rsidRPr="00706CAA">
        <w:rPr>
          <w:rFonts w:ascii="Cambria" w:hAnsi="Cambria" w:cs="Times New Roman"/>
          <w:sz w:val="24"/>
          <w:szCs w:val="24"/>
        </w:rPr>
        <w:t xml:space="preserve"> E-KTP. </w:t>
      </w:r>
      <w:proofErr w:type="spellStart"/>
      <w:r w:rsidR="00625FBA" w:rsidRPr="00706CAA">
        <w:rPr>
          <w:rFonts w:ascii="Cambria" w:hAnsi="Cambria" w:cs="Times New Roman"/>
          <w:sz w:val="24"/>
          <w:szCs w:val="24"/>
        </w:rPr>
        <w:t>Dengan</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adanya</w:t>
      </w:r>
      <w:proofErr w:type="spellEnd"/>
      <w:r w:rsidR="00625FBA" w:rsidRPr="00706CAA">
        <w:rPr>
          <w:rFonts w:ascii="Cambria" w:hAnsi="Cambria" w:cs="Times New Roman"/>
          <w:sz w:val="24"/>
          <w:szCs w:val="24"/>
        </w:rPr>
        <w:t xml:space="preserve"> E-KTP salah </w:t>
      </w:r>
      <w:proofErr w:type="spellStart"/>
      <w:r w:rsidR="00625FBA" w:rsidRPr="00706CAA">
        <w:rPr>
          <w:rFonts w:ascii="Cambria" w:hAnsi="Cambria" w:cs="Times New Roman"/>
          <w:sz w:val="24"/>
          <w:szCs w:val="24"/>
        </w:rPr>
        <w:t>satunya</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mengurangi</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resiko</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untuk</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memiliki</w:t>
      </w:r>
      <w:proofErr w:type="spellEnd"/>
      <w:r w:rsidR="00625FBA" w:rsidRPr="00706CAA">
        <w:rPr>
          <w:rFonts w:ascii="Cambria" w:hAnsi="Cambria" w:cs="Times New Roman"/>
          <w:sz w:val="24"/>
          <w:szCs w:val="24"/>
        </w:rPr>
        <w:t xml:space="preserve"> KTP </w:t>
      </w:r>
      <w:proofErr w:type="spellStart"/>
      <w:r w:rsidR="00625FBA" w:rsidRPr="00706CAA">
        <w:rPr>
          <w:rFonts w:ascii="Cambria" w:hAnsi="Cambria" w:cs="Times New Roman"/>
          <w:sz w:val="24"/>
          <w:szCs w:val="24"/>
        </w:rPr>
        <w:t>ganda</w:t>
      </w:r>
      <w:proofErr w:type="spellEnd"/>
      <w:r w:rsidR="00625FBA" w:rsidRPr="00706CAA">
        <w:rPr>
          <w:rFonts w:ascii="Cambria" w:hAnsi="Cambria" w:cs="Times New Roman"/>
          <w:sz w:val="24"/>
          <w:szCs w:val="24"/>
        </w:rPr>
        <w:t xml:space="preserve">, yang </w:t>
      </w:r>
      <w:proofErr w:type="spellStart"/>
      <w:r w:rsidR="00625FBA" w:rsidRPr="00706CAA">
        <w:rPr>
          <w:rFonts w:ascii="Cambria" w:hAnsi="Cambria" w:cs="Times New Roman"/>
          <w:sz w:val="24"/>
          <w:szCs w:val="24"/>
        </w:rPr>
        <w:t>biasanya</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digunakan</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untuk</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melakukan</w:t>
      </w:r>
      <w:proofErr w:type="spellEnd"/>
      <w:r w:rsidR="00625FBA" w:rsidRPr="00706CAA">
        <w:rPr>
          <w:rFonts w:ascii="Cambria" w:hAnsi="Cambria" w:cs="Times New Roman"/>
          <w:sz w:val="24"/>
          <w:szCs w:val="24"/>
        </w:rPr>
        <w:t xml:space="preserve"> </w:t>
      </w:r>
      <w:proofErr w:type="spellStart"/>
      <w:r w:rsidR="00625FBA" w:rsidRPr="00706CAA">
        <w:rPr>
          <w:rFonts w:ascii="Cambria" w:hAnsi="Cambria" w:cs="Times New Roman"/>
          <w:sz w:val="24"/>
          <w:szCs w:val="24"/>
        </w:rPr>
        <w:t>kejahatan</w:t>
      </w:r>
      <w:proofErr w:type="spellEnd"/>
      <w:r w:rsidR="00625FBA" w:rsidRPr="00706CAA">
        <w:rPr>
          <w:rFonts w:ascii="Cambria" w:hAnsi="Cambria" w:cs="Times New Roman"/>
          <w:sz w:val="24"/>
          <w:szCs w:val="24"/>
        </w:rPr>
        <w:t>.</w:t>
      </w:r>
    </w:p>
    <w:p w14:paraId="43881DBC" w14:textId="0DD40B08" w:rsidR="00BE7D2E" w:rsidRPr="00706CAA" w:rsidRDefault="00DA2CD7" w:rsidP="00E700A6">
      <w:pPr>
        <w:spacing w:after="0" w:line="360" w:lineRule="auto"/>
        <w:ind w:firstLine="720"/>
        <w:jc w:val="both"/>
        <w:rPr>
          <w:rFonts w:ascii="Cambria" w:hAnsi="Cambria" w:cs="Times New Roman"/>
          <w:sz w:val="24"/>
          <w:szCs w:val="24"/>
        </w:rPr>
      </w:pPr>
      <w:proofErr w:type="spellStart"/>
      <w:r w:rsidRPr="00706CAA">
        <w:rPr>
          <w:rFonts w:ascii="Cambria" w:hAnsi="Cambria" w:cs="Times New Roman"/>
          <w:sz w:val="24"/>
          <w:szCs w:val="24"/>
        </w:rPr>
        <w:t>Sayangnya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banyak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oknum-oknum</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tidak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bertanggung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jawab</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hal-hal</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seharusnya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tidak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dilakuk</w:t>
      </w:r>
      <w:r w:rsidR="00115B64" w:rsidRPr="00706CAA">
        <w:rPr>
          <w:rFonts w:ascii="Cambria" w:hAnsi="Cambria" w:cs="Times New Roman"/>
          <w:sz w:val="24"/>
          <w:szCs w:val="24"/>
        </w:rPr>
        <w:t>a</w:t>
      </w:r>
      <w:r w:rsidRPr="00706CAA">
        <w:rPr>
          <w:rFonts w:ascii="Cambria" w:hAnsi="Cambria" w:cs="Times New Roman"/>
          <w:sz w:val="24"/>
          <w:szCs w:val="24"/>
        </w:rPr>
        <w:t>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atau</w:t>
      </w:r>
      <w:proofErr w:type="spellEnd"/>
      <w:r w:rsidRPr="00706CAA">
        <w:rPr>
          <w:rFonts w:ascii="Cambria" w:hAnsi="Cambria" w:cs="Times New Roman"/>
          <w:sz w:val="24"/>
          <w:szCs w:val="24"/>
        </w:rPr>
        <w:t xml:space="preserve"> </w:t>
      </w:r>
      <w:r w:rsidR="00BA7821" w:rsidRPr="00706CAA">
        <w:rPr>
          <w:rFonts w:ascii="Cambria" w:hAnsi="Cambria" w:cs="Times New Roman"/>
          <w:sz w:val="24"/>
          <w:szCs w:val="24"/>
        </w:rPr>
        <w:t>juga</w:t>
      </w:r>
      <w:r w:rsidRPr="00706CAA">
        <w:rPr>
          <w:rFonts w:ascii="Cambria" w:hAnsi="Cambria" w:cs="Times New Roman"/>
          <w:sz w:val="24"/>
          <w:szCs w:val="24"/>
        </w:rPr>
        <w:t xml:space="preserve"> </w:t>
      </w:r>
      <w:proofErr w:type="spellStart"/>
      <w:r w:rsidRPr="00706CAA">
        <w:rPr>
          <w:rFonts w:ascii="Cambria" w:hAnsi="Cambria" w:cs="Times New Roman"/>
          <w:sz w:val="24"/>
          <w:szCs w:val="24"/>
        </w:rPr>
        <w:t>dikatakan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hal-hal</w:t>
      </w:r>
      <w:proofErr w:type="spellEnd"/>
      <w:r w:rsidRPr="00706CAA">
        <w:rPr>
          <w:rFonts w:ascii="Cambria" w:hAnsi="Cambria" w:cs="Times New Roman"/>
          <w:sz w:val="24"/>
          <w:szCs w:val="24"/>
        </w:rPr>
        <w:t xml:space="preserve"> yang </w:t>
      </w:r>
      <w:proofErr w:type="spellStart"/>
      <w:r w:rsidR="00BA7821" w:rsidRPr="00706CAA">
        <w:rPr>
          <w:rFonts w:ascii="Cambria" w:hAnsi="Cambria" w:cs="Times New Roman"/>
          <w:sz w:val="24"/>
          <w:szCs w:val="24"/>
        </w:rPr>
        <w:t>ilegal</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memanfaatkan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teknologi</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sudah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berkembang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pesat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 xml:space="preserve">. </w:t>
      </w:r>
      <w:proofErr w:type="spellStart"/>
      <w:r w:rsidR="00DA5285" w:rsidRPr="00706CAA">
        <w:rPr>
          <w:rFonts w:ascii="Cambria" w:hAnsi="Cambria" w:cs="Times New Roman"/>
          <w:sz w:val="24"/>
          <w:szCs w:val="24"/>
        </w:rPr>
        <w:t>Seperti</w:t>
      </w:r>
      <w:proofErr w:type="spellEnd"/>
      <w:r w:rsidR="00DA5285" w:rsidRPr="00706CAA">
        <w:rPr>
          <w:rFonts w:ascii="Cambria" w:hAnsi="Cambria" w:cs="Times New Roman"/>
          <w:sz w:val="24"/>
          <w:szCs w:val="24"/>
        </w:rPr>
        <w:t xml:space="preserve"> </w:t>
      </w:r>
      <w:proofErr w:type="spellStart"/>
      <w:r w:rsidR="00DA5285" w:rsidRPr="00706CAA">
        <w:rPr>
          <w:rFonts w:ascii="Cambria" w:hAnsi="Cambria" w:cs="Times New Roman"/>
          <w:sz w:val="24"/>
          <w:szCs w:val="24"/>
        </w:rPr>
        <w:t>contohnya</w:t>
      </w:r>
      <w:proofErr w:type="spellEnd"/>
      <w:r w:rsidR="00DA5285" w:rsidRPr="00706CAA">
        <w:rPr>
          <w:rFonts w:ascii="Cambria" w:hAnsi="Cambria" w:cs="Times New Roman"/>
          <w:sz w:val="24"/>
          <w:szCs w:val="24"/>
        </w:rPr>
        <w:t xml:space="preserve"> </w:t>
      </w:r>
      <w:proofErr w:type="spellStart"/>
      <w:r w:rsidR="00DA5285" w:rsidRPr="00706CAA">
        <w:rPr>
          <w:rFonts w:ascii="Cambria" w:hAnsi="Cambria" w:cs="Times New Roman"/>
          <w:sz w:val="24"/>
          <w:szCs w:val="24"/>
        </w:rPr>
        <w:t>judi</w:t>
      </w:r>
      <w:proofErr w:type="spellEnd"/>
      <w:r w:rsidR="00DA5285" w:rsidRPr="00706CAA">
        <w:rPr>
          <w:rFonts w:ascii="Cambria" w:hAnsi="Cambria" w:cs="Times New Roman"/>
          <w:sz w:val="24"/>
          <w:szCs w:val="24"/>
        </w:rPr>
        <w:t xml:space="preserve"> </w:t>
      </w:r>
      <w:r w:rsidR="00DA5285" w:rsidRPr="00E945F7">
        <w:rPr>
          <w:rFonts w:ascii="Cambria" w:hAnsi="Cambria" w:cs="Times New Roman"/>
          <w:i/>
          <w:iCs/>
          <w:sz w:val="24"/>
          <w:szCs w:val="24"/>
        </w:rPr>
        <w:t>online</w:t>
      </w:r>
      <w:r w:rsidR="00DA5285" w:rsidRPr="00706CAA">
        <w:rPr>
          <w:rFonts w:ascii="Cambria" w:hAnsi="Cambria" w:cs="Times New Roman"/>
          <w:sz w:val="24"/>
          <w:szCs w:val="24"/>
        </w:rPr>
        <w:t xml:space="preserve">, </w:t>
      </w:r>
      <w:proofErr w:type="spellStart"/>
      <w:r w:rsidR="00DA5285" w:rsidRPr="00706CAA">
        <w:rPr>
          <w:rFonts w:ascii="Cambria" w:hAnsi="Cambria" w:cs="Times New Roman"/>
          <w:sz w:val="24"/>
          <w:szCs w:val="24"/>
        </w:rPr>
        <w:t>pinjaman</w:t>
      </w:r>
      <w:proofErr w:type="spellEnd"/>
      <w:r w:rsidR="00DA5285" w:rsidRPr="00706CAA">
        <w:rPr>
          <w:rFonts w:ascii="Cambria" w:hAnsi="Cambria" w:cs="Times New Roman"/>
          <w:sz w:val="24"/>
          <w:szCs w:val="24"/>
        </w:rPr>
        <w:t xml:space="preserve"> </w:t>
      </w:r>
      <w:r w:rsidR="00DA5285" w:rsidRPr="00E945F7">
        <w:rPr>
          <w:rFonts w:ascii="Cambria" w:hAnsi="Cambria" w:cs="Times New Roman"/>
          <w:i/>
          <w:iCs/>
          <w:sz w:val="24"/>
          <w:szCs w:val="24"/>
        </w:rPr>
        <w:t>online</w:t>
      </w:r>
      <w:r w:rsidR="00DA5285" w:rsidRPr="00706CAA">
        <w:rPr>
          <w:rFonts w:ascii="Cambria" w:hAnsi="Cambria" w:cs="Times New Roman"/>
          <w:sz w:val="24"/>
          <w:szCs w:val="24"/>
        </w:rPr>
        <w:t xml:space="preserve"> </w:t>
      </w:r>
      <w:proofErr w:type="spellStart"/>
      <w:r w:rsidR="00BA7821" w:rsidRPr="00706CAA">
        <w:rPr>
          <w:rFonts w:ascii="Cambria" w:hAnsi="Cambria" w:cs="Times New Roman"/>
          <w:sz w:val="24"/>
          <w:szCs w:val="24"/>
        </w:rPr>
        <w:t>ilegal</w:t>
      </w:r>
      <w:proofErr w:type="spellEnd"/>
      <w:r w:rsidR="00DA5285" w:rsidRPr="00706CAA">
        <w:rPr>
          <w:rFonts w:ascii="Cambria" w:hAnsi="Cambria" w:cs="Times New Roman"/>
          <w:sz w:val="24"/>
          <w:szCs w:val="24"/>
        </w:rPr>
        <w:t>, d</w:t>
      </w:r>
      <w:r w:rsidR="00A30334">
        <w:rPr>
          <w:rFonts w:ascii="Cambria" w:hAnsi="Cambria" w:cs="Times New Roman"/>
          <w:sz w:val="24"/>
          <w:szCs w:val="24"/>
        </w:rPr>
        <w:t>an lain-lain.</w:t>
      </w:r>
      <w:r w:rsidR="00DA5285"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Tentunya</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hal-hal</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tersebut</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merupakan</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perbuatan</w:t>
      </w:r>
      <w:proofErr w:type="spellEnd"/>
      <w:r w:rsidR="00571EAE" w:rsidRPr="00706CAA">
        <w:rPr>
          <w:rFonts w:ascii="Cambria" w:hAnsi="Cambria" w:cs="Times New Roman"/>
          <w:sz w:val="24"/>
          <w:szCs w:val="24"/>
        </w:rPr>
        <w:t xml:space="preserve"> yang </w:t>
      </w:r>
      <w:proofErr w:type="spellStart"/>
      <w:r w:rsidR="00571EAE" w:rsidRPr="00706CAA">
        <w:rPr>
          <w:rFonts w:ascii="Cambria" w:hAnsi="Cambria" w:cs="Times New Roman"/>
          <w:sz w:val="24"/>
          <w:szCs w:val="24"/>
        </w:rPr>
        <w:t>melanggar</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undang-undang</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Adanya</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judi</w:t>
      </w:r>
      <w:proofErr w:type="spellEnd"/>
      <w:r w:rsidR="00571EAE" w:rsidRPr="00706CAA">
        <w:rPr>
          <w:rFonts w:ascii="Cambria" w:hAnsi="Cambria" w:cs="Times New Roman"/>
          <w:sz w:val="24"/>
          <w:szCs w:val="24"/>
        </w:rPr>
        <w:t xml:space="preserve"> </w:t>
      </w:r>
      <w:r w:rsidR="00571EAE" w:rsidRPr="00E945F7">
        <w:rPr>
          <w:rFonts w:ascii="Cambria" w:hAnsi="Cambria" w:cs="Times New Roman"/>
          <w:i/>
          <w:iCs/>
          <w:sz w:val="24"/>
          <w:szCs w:val="24"/>
        </w:rPr>
        <w:t>online</w:t>
      </w:r>
      <w:r w:rsidR="00571EAE" w:rsidRPr="00706CAA">
        <w:rPr>
          <w:rFonts w:ascii="Cambria" w:hAnsi="Cambria" w:cs="Times New Roman"/>
          <w:sz w:val="24"/>
          <w:szCs w:val="24"/>
        </w:rPr>
        <w:t xml:space="preserve"> orang-orang </w:t>
      </w:r>
      <w:proofErr w:type="spellStart"/>
      <w:r w:rsidR="00571EAE" w:rsidRPr="00706CAA">
        <w:rPr>
          <w:rFonts w:ascii="Cambria" w:hAnsi="Cambria" w:cs="Times New Roman"/>
          <w:sz w:val="24"/>
          <w:szCs w:val="24"/>
        </w:rPr>
        <w:t>akan</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lebih</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mudah</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untuk</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mendapatkan</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uang</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atau</w:t>
      </w:r>
      <w:proofErr w:type="spellEnd"/>
      <w:r w:rsidR="00571EAE" w:rsidRPr="00706CAA">
        <w:rPr>
          <w:rFonts w:ascii="Cambria" w:hAnsi="Cambria" w:cs="Times New Roman"/>
          <w:sz w:val="24"/>
          <w:szCs w:val="24"/>
        </w:rPr>
        <w:t xml:space="preserve"> pun </w:t>
      </w:r>
      <w:proofErr w:type="spellStart"/>
      <w:r w:rsidR="00571EAE" w:rsidRPr="00706CAA">
        <w:rPr>
          <w:rFonts w:ascii="Cambria" w:hAnsi="Cambria" w:cs="Times New Roman"/>
          <w:sz w:val="24"/>
          <w:szCs w:val="24"/>
        </w:rPr>
        <w:t>menghabiskan</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uang</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secara</w:t>
      </w:r>
      <w:proofErr w:type="spellEnd"/>
      <w:r w:rsidR="00571EAE" w:rsidRPr="00706CAA">
        <w:rPr>
          <w:rFonts w:ascii="Cambria" w:hAnsi="Cambria" w:cs="Times New Roman"/>
          <w:sz w:val="24"/>
          <w:szCs w:val="24"/>
        </w:rPr>
        <w:t xml:space="preserve"> </w:t>
      </w:r>
      <w:proofErr w:type="spellStart"/>
      <w:r w:rsidR="00571EAE" w:rsidRPr="00706CAA">
        <w:rPr>
          <w:rFonts w:ascii="Cambria" w:hAnsi="Cambria" w:cs="Times New Roman"/>
          <w:sz w:val="24"/>
          <w:szCs w:val="24"/>
        </w:rPr>
        <w:t>instan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Sedangkan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pinjaman</w:t>
      </w:r>
      <w:proofErr w:type="spellEnd"/>
      <w:r w:rsidR="005A1D7E" w:rsidRPr="00706CAA">
        <w:rPr>
          <w:rFonts w:ascii="Cambria" w:hAnsi="Cambria" w:cs="Times New Roman"/>
          <w:sz w:val="24"/>
          <w:szCs w:val="24"/>
        </w:rPr>
        <w:t xml:space="preserve"> </w:t>
      </w:r>
      <w:r w:rsidR="005A1D7E" w:rsidRPr="00E945F7">
        <w:rPr>
          <w:rFonts w:ascii="Cambria" w:hAnsi="Cambria" w:cs="Times New Roman"/>
          <w:i/>
          <w:iCs/>
          <w:sz w:val="24"/>
          <w:szCs w:val="24"/>
        </w:rPr>
        <w:t>online</w:t>
      </w:r>
      <w:r w:rsidR="005A1D7E" w:rsidRPr="00706CAA">
        <w:rPr>
          <w:rFonts w:ascii="Cambria" w:hAnsi="Cambria" w:cs="Times New Roman"/>
          <w:sz w:val="24"/>
          <w:szCs w:val="24"/>
        </w:rPr>
        <w:t xml:space="preserve"> </w:t>
      </w:r>
      <w:proofErr w:type="spellStart"/>
      <w:r w:rsidR="00BA7821" w:rsidRPr="00706CAA">
        <w:rPr>
          <w:rFonts w:ascii="Cambria" w:hAnsi="Cambria" w:cs="Times New Roman"/>
          <w:sz w:val="24"/>
          <w:szCs w:val="24"/>
        </w:rPr>
        <w:t>ilegal</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karena</w:t>
      </w:r>
      <w:proofErr w:type="spellEnd"/>
      <w:r w:rsidR="005A1D7E" w:rsidRPr="00706CAA">
        <w:rPr>
          <w:rFonts w:ascii="Cambria" w:hAnsi="Cambria" w:cs="Times New Roman"/>
          <w:sz w:val="24"/>
          <w:szCs w:val="24"/>
        </w:rPr>
        <w:t xml:space="preserve"> masa </w:t>
      </w:r>
      <w:proofErr w:type="spellStart"/>
      <w:r w:rsidR="00706CAA" w:rsidRPr="00706CAA">
        <w:rPr>
          <w:rFonts w:ascii="Cambria" w:hAnsi="Cambria" w:cs="Times New Roman"/>
          <w:sz w:val="24"/>
          <w:szCs w:val="24"/>
        </w:rPr>
        <w:t>pandemi</w:t>
      </w:r>
      <w:proofErr w:type="spellEnd"/>
      <w:r w:rsidR="005A1D7E" w:rsidRPr="00706CAA">
        <w:rPr>
          <w:rFonts w:ascii="Cambria" w:hAnsi="Cambria" w:cs="Times New Roman"/>
          <w:sz w:val="24"/>
          <w:szCs w:val="24"/>
        </w:rPr>
        <w:t xml:space="preserve"> Covid-19, orang-orang </w:t>
      </w:r>
      <w:proofErr w:type="spellStart"/>
      <w:r w:rsidR="005A1D7E" w:rsidRPr="00706CAA">
        <w:rPr>
          <w:rFonts w:ascii="Cambria" w:hAnsi="Cambria" w:cs="Times New Roman"/>
          <w:sz w:val="24"/>
          <w:szCs w:val="24"/>
        </w:rPr>
        <w:t>banyak</w:t>
      </w:r>
      <w:proofErr w:type="spellEnd"/>
      <w:r w:rsidR="005A1D7E" w:rsidRPr="00706CAA">
        <w:rPr>
          <w:rFonts w:ascii="Cambria" w:hAnsi="Cambria" w:cs="Times New Roman"/>
          <w:sz w:val="24"/>
          <w:szCs w:val="24"/>
        </w:rPr>
        <w:t xml:space="preserve"> yang </w:t>
      </w:r>
      <w:proofErr w:type="spellStart"/>
      <w:r w:rsidR="005A1D7E" w:rsidRPr="00706CAA">
        <w:rPr>
          <w:rFonts w:ascii="Cambria" w:hAnsi="Cambria" w:cs="Times New Roman"/>
          <w:sz w:val="24"/>
          <w:szCs w:val="24"/>
        </w:rPr>
        <w:t>dirumahkan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bahkan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dilakukan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Pemutusan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Hubungan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Kerja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selanjutnya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disebut</w:t>
      </w:r>
      <w:proofErr w:type="spellEnd"/>
      <w:r w:rsidR="005A1D7E" w:rsidRPr="00706CAA">
        <w:rPr>
          <w:rFonts w:ascii="Cambria" w:hAnsi="Cambria" w:cs="Times New Roman"/>
          <w:sz w:val="24"/>
          <w:szCs w:val="24"/>
        </w:rPr>
        <w:t xml:space="preserve"> PHK), </w:t>
      </w:r>
      <w:proofErr w:type="spellStart"/>
      <w:r w:rsidR="005A1D7E" w:rsidRPr="00706CAA">
        <w:rPr>
          <w:rFonts w:ascii="Cambria" w:hAnsi="Cambria" w:cs="Times New Roman"/>
          <w:sz w:val="24"/>
          <w:szCs w:val="24"/>
        </w:rPr>
        <w:t>secara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sepihak</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dengan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begitu</w:t>
      </w:r>
      <w:proofErr w:type="spellEnd"/>
      <w:r w:rsidR="005A1D7E" w:rsidRPr="00706CAA">
        <w:rPr>
          <w:rFonts w:ascii="Cambria" w:hAnsi="Cambria" w:cs="Times New Roman"/>
          <w:sz w:val="24"/>
          <w:szCs w:val="24"/>
        </w:rPr>
        <w:t xml:space="preserve"> orang-orang </w:t>
      </w:r>
      <w:proofErr w:type="spellStart"/>
      <w:r w:rsidR="005A1D7E" w:rsidRPr="00706CAA">
        <w:rPr>
          <w:rFonts w:ascii="Cambria" w:hAnsi="Cambria" w:cs="Times New Roman"/>
          <w:sz w:val="24"/>
          <w:szCs w:val="24"/>
        </w:rPr>
        <w:t>mencari</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cara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bagaimana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untuk</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bertahan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hidup</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dikondisi</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tidak</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ada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pemasukan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Adanya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pinjaman</w:t>
      </w:r>
      <w:proofErr w:type="spellEnd"/>
      <w:r w:rsidR="005A1D7E" w:rsidRPr="00706CAA">
        <w:rPr>
          <w:rFonts w:ascii="Cambria" w:hAnsi="Cambria" w:cs="Times New Roman"/>
          <w:sz w:val="24"/>
          <w:szCs w:val="24"/>
        </w:rPr>
        <w:t xml:space="preserve"> </w:t>
      </w:r>
      <w:r w:rsidR="005A1D7E" w:rsidRPr="00E945F7">
        <w:rPr>
          <w:rFonts w:ascii="Cambria" w:hAnsi="Cambria" w:cs="Times New Roman"/>
          <w:i/>
          <w:iCs/>
          <w:sz w:val="24"/>
          <w:szCs w:val="24"/>
        </w:rPr>
        <w:t>online</w:t>
      </w:r>
      <w:r w:rsidR="005A1D7E" w:rsidRPr="00706CAA">
        <w:rPr>
          <w:rFonts w:ascii="Cambria" w:hAnsi="Cambria" w:cs="Times New Roman"/>
          <w:sz w:val="24"/>
          <w:szCs w:val="24"/>
        </w:rPr>
        <w:t xml:space="preserve"> </w:t>
      </w:r>
      <w:proofErr w:type="spellStart"/>
      <w:r w:rsidR="00706CAA" w:rsidRPr="00706CAA">
        <w:rPr>
          <w:rFonts w:ascii="Cambria" w:hAnsi="Cambria" w:cs="Times New Roman"/>
          <w:sz w:val="24"/>
          <w:szCs w:val="24"/>
        </w:rPr>
        <w:t>ilegal</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banyak</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masyarakat</w:t>
      </w:r>
      <w:proofErr w:type="spellEnd"/>
      <w:r w:rsidR="005A1D7E" w:rsidRPr="00706CAA">
        <w:rPr>
          <w:rFonts w:ascii="Cambria" w:hAnsi="Cambria" w:cs="Times New Roman"/>
          <w:sz w:val="24"/>
          <w:szCs w:val="24"/>
        </w:rPr>
        <w:t xml:space="preserve"> Indonesia </w:t>
      </w:r>
      <w:proofErr w:type="spellStart"/>
      <w:r w:rsidR="005A1D7E" w:rsidRPr="00706CAA">
        <w:rPr>
          <w:rFonts w:ascii="Cambria" w:hAnsi="Cambria" w:cs="Times New Roman"/>
          <w:sz w:val="24"/>
          <w:szCs w:val="24"/>
        </w:rPr>
        <w:t>meminjamnya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hingga</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bunga</w:t>
      </w:r>
      <w:proofErr w:type="spellEnd"/>
      <w:r w:rsidR="005A1D7E" w:rsidRPr="00706CAA">
        <w:rPr>
          <w:rFonts w:ascii="Cambria" w:hAnsi="Cambria" w:cs="Times New Roman"/>
          <w:sz w:val="24"/>
          <w:szCs w:val="24"/>
        </w:rPr>
        <w:t xml:space="preserve"> yang </w:t>
      </w:r>
      <w:proofErr w:type="spellStart"/>
      <w:r w:rsidR="005A1D7E" w:rsidRPr="00706CAA">
        <w:rPr>
          <w:rFonts w:ascii="Cambria" w:hAnsi="Cambria" w:cs="Times New Roman"/>
          <w:sz w:val="24"/>
          <w:szCs w:val="24"/>
        </w:rPr>
        <w:t>harus</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dikembalikan</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lebih</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banyak</w:t>
      </w:r>
      <w:proofErr w:type="spellEnd"/>
      <w:r w:rsidR="005A1D7E" w:rsidRPr="00706CAA">
        <w:rPr>
          <w:rFonts w:ascii="Cambria" w:hAnsi="Cambria" w:cs="Times New Roman"/>
          <w:sz w:val="24"/>
          <w:szCs w:val="24"/>
        </w:rPr>
        <w:t xml:space="preserve"> </w:t>
      </w:r>
      <w:proofErr w:type="spellStart"/>
      <w:r w:rsidR="005A1D7E" w:rsidRPr="00706CAA">
        <w:rPr>
          <w:rFonts w:ascii="Cambria" w:hAnsi="Cambria" w:cs="Times New Roman"/>
          <w:sz w:val="24"/>
          <w:szCs w:val="24"/>
        </w:rPr>
        <w:t>dari</w:t>
      </w:r>
      <w:proofErr w:type="spellEnd"/>
      <w:r w:rsidR="005A1D7E" w:rsidRPr="00706CAA">
        <w:rPr>
          <w:rFonts w:ascii="Cambria" w:hAnsi="Cambria" w:cs="Times New Roman"/>
          <w:sz w:val="24"/>
          <w:szCs w:val="24"/>
        </w:rPr>
        <w:t xml:space="preserve"> pada </w:t>
      </w:r>
      <w:proofErr w:type="spellStart"/>
      <w:r w:rsidR="005A1D7E" w:rsidRPr="00706CAA">
        <w:rPr>
          <w:rFonts w:ascii="Cambria" w:hAnsi="Cambria" w:cs="Times New Roman"/>
          <w:sz w:val="24"/>
          <w:szCs w:val="24"/>
        </w:rPr>
        <w:t>hutangnya</w:t>
      </w:r>
      <w:proofErr w:type="spellEnd"/>
      <w:r w:rsidR="005A1D7E" w:rsidRPr="00706CAA">
        <w:rPr>
          <w:rFonts w:ascii="Cambria" w:hAnsi="Cambria" w:cs="Times New Roman"/>
          <w:sz w:val="24"/>
          <w:szCs w:val="24"/>
        </w:rPr>
        <w:t xml:space="preserve">. </w:t>
      </w:r>
      <w:r w:rsidR="00F956C3" w:rsidRPr="00706CAA">
        <w:rPr>
          <w:rFonts w:ascii="Cambria" w:hAnsi="Cambria" w:cs="Times New Roman"/>
          <w:sz w:val="24"/>
          <w:szCs w:val="24"/>
        </w:rPr>
        <w:t xml:space="preserve">Hal </w:t>
      </w:r>
      <w:proofErr w:type="spellStart"/>
      <w:r w:rsidR="00F956C3" w:rsidRPr="00706CAA">
        <w:rPr>
          <w:rFonts w:ascii="Cambria" w:hAnsi="Cambria" w:cs="Times New Roman"/>
          <w:sz w:val="24"/>
          <w:szCs w:val="24"/>
        </w:rPr>
        <w:t>tersebut</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tentunya</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sangat</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meresahkan</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masyarakat</w:t>
      </w:r>
      <w:proofErr w:type="spellEnd"/>
      <w:r w:rsidR="00F956C3" w:rsidRPr="00706CAA">
        <w:rPr>
          <w:rFonts w:ascii="Cambria" w:hAnsi="Cambria" w:cs="Times New Roman"/>
          <w:sz w:val="24"/>
          <w:szCs w:val="24"/>
        </w:rPr>
        <w:t xml:space="preserve"> Indonesia. </w:t>
      </w:r>
      <w:proofErr w:type="spellStart"/>
      <w:r w:rsidR="00F956C3" w:rsidRPr="00706CAA">
        <w:rPr>
          <w:rFonts w:ascii="Cambria" w:hAnsi="Cambria" w:cs="Times New Roman"/>
          <w:sz w:val="24"/>
          <w:szCs w:val="24"/>
        </w:rPr>
        <w:t>Tidak</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sedikit</w:t>
      </w:r>
      <w:proofErr w:type="spellEnd"/>
      <w:r w:rsidR="00F956C3" w:rsidRPr="00706CAA">
        <w:rPr>
          <w:rFonts w:ascii="Cambria" w:hAnsi="Cambria" w:cs="Times New Roman"/>
          <w:sz w:val="24"/>
          <w:szCs w:val="24"/>
        </w:rPr>
        <w:t xml:space="preserve"> orang </w:t>
      </w:r>
      <w:proofErr w:type="spellStart"/>
      <w:r w:rsidR="00F956C3" w:rsidRPr="00706CAA">
        <w:rPr>
          <w:rFonts w:ascii="Cambria" w:hAnsi="Cambria" w:cs="Times New Roman"/>
          <w:sz w:val="24"/>
          <w:szCs w:val="24"/>
        </w:rPr>
        <w:t>bunuh</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diri</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karena</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pinjaman</w:t>
      </w:r>
      <w:proofErr w:type="spellEnd"/>
      <w:r w:rsidR="00F956C3" w:rsidRPr="00706CAA">
        <w:rPr>
          <w:rFonts w:ascii="Cambria" w:hAnsi="Cambria" w:cs="Times New Roman"/>
          <w:sz w:val="24"/>
          <w:szCs w:val="24"/>
        </w:rPr>
        <w:t xml:space="preserve"> </w:t>
      </w:r>
      <w:r w:rsidR="00F956C3" w:rsidRPr="00E945F7">
        <w:rPr>
          <w:rFonts w:ascii="Cambria" w:hAnsi="Cambria" w:cs="Times New Roman"/>
          <w:i/>
          <w:iCs/>
          <w:sz w:val="24"/>
          <w:szCs w:val="24"/>
        </w:rPr>
        <w:t>online</w:t>
      </w:r>
      <w:r w:rsidR="00F956C3" w:rsidRPr="00706CAA">
        <w:rPr>
          <w:rFonts w:ascii="Cambria" w:hAnsi="Cambria" w:cs="Times New Roman"/>
          <w:sz w:val="24"/>
          <w:szCs w:val="24"/>
        </w:rPr>
        <w:t xml:space="preserve"> </w:t>
      </w:r>
      <w:proofErr w:type="spellStart"/>
      <w:r w:rsidR="00706CAA" w:rsidRPr="00706CAA">
        <w:rPr>
          <w:rFonts w:ascii="Cambria" w:hAnsi="Cambria" w:cs="Times New Roman"/>
          <w:sz w:val="24"/>
          <w:szCs w:val="24"/>
        </w:rPr>
        <w:t>ilegal</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Bahkan</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ada</w:t>
      </w:r>
      <w:proofErr w:type="spellEnd"/>
      <w:r w:rsidR="00F956C3" w:rsidRPr="00706CAA">
        <w:rPr>
          <w:rFonts w:ascii="Cambria" w:hAnsi="Cambria" w:cs="Times New Roman"/>
          <w:sz w:val="24"/>
          <w:szCs w:val="24"/>
        </w:rPr>
        <w:t xml:space="preserve"> yang </w:t>
      </w:r>
      <w:proofErr w:type="spellStart"/>
      <w:r w:rsidR="00F956C3" w:rsidRPr="00706CAA">
        <w:rPr>
          <w:rFonts w:ascii="Cambria" w:hAnsi="Cambria" w:cs="Times New Roman"/>
          <w:sz w:val="24"/>
          <w:szCs w:val="24"/>
        </w:rPr>
        <w:t>kehilangan</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pekerjaannya</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karena</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meminjam</w:t>
      </w:r>
      <w:proofErr w:type="spellEnd"/>
      <w:r w:rsidR="00F956C3" w:rsidRPr="00706CAA">
        <w:rPr>
          <w:rFonts w:ascii="Cambria" w:hAnsi="Cambria" w:cs="Times New Roman"/>
          <w:sz w:val="24"/>
          <w:szCs w:val="24"/>
        </w:rPr>
        <w:t xml:space="preserve"> </w:t>
      </w:r>
      <w:proofErr w:type="spellStart"/>
      <w:r w:rsidR="00F956C3" w:rsidRPr="00706CAA">
        <w:rPr>
          <w:rFonts w:ascii="Cambria" w:hAnsi="Cambria" w:cs="Times New Roman"/>
          <w:sz w:val="24"/>
          <w:szCs w:val="24"/>
        </w:rPr>
        <w:t>pinjaman</w:t>
      </w:r>
      <w:proofErr w:type="spellEnd"/>
      <w:r w:rsidR="00F956C3" w:rsidRPr="00706CAA">
        <w:rPr>
          <w:rFonts w:ascii="Cambria" w:hAnsi="Cambria" w:cs="Times New Roman"/>
          <w:sz w:val="24"/>
          <w:szCs w:val="24"/>
        </w:rPr>
        <w:t xml:space="preserve"> </w:t>
      </w:r>
      <w:r w:rsidR="00F956C3" w:rsidRPr="00E945F7">
        <w:rPr>
          <w:rFonts w:ascii="Cambria" w:hAnsi="Cambria" w:cs="Times New Roman"/>
          <w:i/>
          <w:iCs/>
          <w:sz w:val="24"/>
          <w:szCs w:val="24"/>
        </w:rPr>
        <w:t>online</w:t>
      </w:r>
      <w:r w:rsidR="00F956C3" w:rsidRPr="00706CAA">
        <w:rPr>
          <w:rFonts w:ascii="Cambria" w:hAnsi="Cambria" w:cs="Times New Roman"/>
          <w:sz w:val="24"/>
          <w:szCs w:val="24"/>
        </w:rPr>
        <w:t xml:space="preserve"> </w:t>
      </w:r>
      <w:proofErr w:type="spellStart"/>
      <w:r w:rsidR="00706CAA" w:rsidRPr="00706CAA">
        <w:rPr>
          <w:rFonts w:ascii="Cambria" w:hAnsi="Cambria" w:cs="Times New Roman"/>
          <w:sz w:val="24"/>
          <w:szCs w:val="24"/>
        </w:rPr>
        <w:t>ilegal</w:t>
      </w:r>
      <w:proofErr w:type="spellEnd"/>
      <w:r w:rsidR="00F956C3"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seperti</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halnya</w:t>
      </w:r>
      <w:proofErr w:type="spellEnd"/>
      <w:r w:rsidR="00FC24B0" w:rsidRPr="00706CAA">
        <w:rPr>
          <w:rFonts w:ascii="Cambria" w:hAnsi="Cambria" w:cs="Times New Roman"/>
          <w:sz w:val="24"/>
          <w:szCs w:val="24"/>
        </w:rPr>
        <w:t xml:space="preserve"> di Malang </w:t>
      </w:r>
      <w:proofErr w:type="spellStart"/>
      <w:r w:rsidR="00FC24B0" w:rsidRPr="00706CAA">
        <w:rPr>
          <w:rFonts w:ascii="Cambria" w:hAnsi="Cambria" w:cs="Times New Roman"/>
          <w:sz w:val="24"/>
          <w:szCs w:val="24"/>
        </w:rPr>
        <w:t>seorang</w:t>
      </w:r>
      <w:proofErr w:type="spellEnd"/>
      <w:r w:rsidR="00FC24B0" w:rsidRPr="00706CAA">
        <w:rPr>
          <w:rFonts w:ascii="Cambria" w:hAnsi="Cambria" w:cs="Times New Roman"/>
          <w:sz w:val="24"/>
          <w:szCs w:val="24"/>
        </w:rPr>
        <w:t xml:space="preserve"> guru </w:t>
      </w:r>
      <w:proofErr w:type="spellStart"/>
      <w:r w:rsidR="00FC24B0" w:rsidRPr="00706CAA">
        <w:rPr>
          <w:rFonts w:ascii="Cambria" w:hAnsi="Cambria" w:cs="Times New Roman"/>
          <w:sz w:val="24"/>
          <w:szCs w:val="24"/>
        </w:rPr>
        <w:t>taman</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kanak-kanak</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selanjutnya</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disebut</w:t>
      </w:r>
      <w:proofErr w:type="spellEnd"/>
      <w:r w:rsidR="00FC24B0" w:rsidRPr="00706CAA">
        <w:rPr>
          <w:rFonts w:ascii="Cambria" w:hAnsi="Cambria" w:cs="Times New Roman"/>
          <w:sz w:val="24"/>
          <w:szCs w:val="24"/>
        </w:rPr>
        <w:t xml:space="preserve"> TK), </w:t>
      </w:r>
      <w:r w:rsidR="00FC24B0" w:rsidRPr="00706CAA">
        <w:rPr>
          <w:rFonts w:ascii="Cambria" w:hAnsi="Cambria" w:cs="Times New Roman"/>
          <w:sz w:val="24"/>
          <w:szCs w:val="24"/>
        </w:rPr>
        <w:lastRenderedPageBreak/>
        <w:t xml:space="preserve">yang </w:t>
      </w:r>
      <w:proofErr w:type="spellStart"/>
      <w:r w:rsidR="00FC24B0" w:rsidRPr="00706CAA">
        <w:rPr>
          <w:rFonts w:ascii="Cambria" w:hAnsi="Cambria" w:cs="Times New Roman"/>
          <w:sz w:val="24"/>
          <w:szCs w:val="24"/>
        </w:rPr>
        <w:t>diteror</w:t>
      </w:r>
      <w:proofErr w:type="spellEnd"/>
      <w:r w:rsidR="00FC24B0" w:rsidRPr="00706CAA">
        <w:rPr>
          <w:rFonts w:ascii="Cambria" w:hAnsi="Cambria" w:cs="Times New Roman"/>
          <w:sz w:val="24"/>
          <w:szCs w:val="24"/>
        </w:rPr>
        <w:t xml:space="preserve"> oleh 24 debt collector </w:t>
      </w:r>
      <w:proofErr w:type="spellStart"/>
      <w:r w:rsidR="00FC24B0" w:rsidRPr="00706CAA">
        <w:rPr>
          <w:rFonts w:ascii="Cambria" w:hAnsi="Cambria" w:cs="Times New Roman"/>
          <w:sz w:val="24"/>
          <w:szCs w:val="24"/>
        </w:rPr>
        <w:t>pinjaman</w:t>
      </w:r>
      <w:proofErr w:type="spellEnd"/>
      <w:r w:rsidR="00FC24B0" w:rsidRPr="00706CAA">
        <w:rPr>
          <w:rFonts w:ascii="Cambria" w:hAnsi="Cambria" w:cs="Times New Roman"/>
          <w:sz w:val="24"/>
          <w:szCs w:val="24"/>
        </w:rPr>
        <w:t xml:space="preserve"> </w:t>
      </w:r>
      <w:r w:rsidR="00FC24B0" w:rsidRPr="00E945F7">
        <w:rPr>
          <w:rFonts w:ascii="Cambria" w:hAnsi="Cambria" w:cs="Times New Roman"/>
          <w:i/>
          <w:iCs/>
          <w:sz w:val="24"/>
          <w:szCs w:val="24"/>
        </w:rPr>
        <w:t>online</w:t>
      </w:r>
      <w:r w:rsidR="00FC24B0" w:rsidRPr="00706CAA">
        <w:rPr>
          <w:rFonts w:ascii="Cambria" w:hAnsi="Cambria" w:cs="Times New Roman"/>
          <w:sz w:val="24"/>
          <w:szCs w:val="24"/>
        </w:rPr>
        <w:t xml:space="preserve"> </w:t>
      </w:r>
      <w:proofErr w:type="spellStart"/>
      <w:r w:rsidR="00820AF7">
        <w:rPr>
          <w:rFonts w:ascii="Cambria" w:hAnsi="Cambria" w:cs="Times New Roman"/>
          <w:sz w:val="24"/>
          <w:szCs w:val="24"/>
        </w:rPr>
        <w:t>ilegal</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dengan</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awal</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mula</w:t>
      </w:r>
      <w:proofErr w:type="spellEnd"/>
      <w:r w:rsidR="00FC24B0" w:rsidRPr="00706CAA">
        <w:rPr>
          <w:rFonts w:ascii="Cambria" w:hAnsi="Cambria" w:cs="Times New Roman"/>
          <w:sz w:val="24"/>
          <w:szCs w:val="24"/>
        </w:rPr>
        <w:t xml:space="preserve"> guru </w:t>
      </w:r>
      <w:proofErr w:type="spellStart"/>
      <w:r w:rsidR="00FC24B0" w:rsidRPr="00706CAA">
        <w:rPr>
          <w:rFonts w:ascii="Cambria" w:hAnsi="Cambria" w:cs="Times New Roman"/>
          <w:sz w:val="24"/>
          <w:szCs w:val="24"/>
        </w:rPr>
        <w:t>tersebut</w:t>
      </w:r>
      <w:proofErr w:type="spellEnd"/>
      <w:r w:rsidR="00FC24B0"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ingin</w:t>
      </w:r>
      <w:proofErr w:type="spellEnd"/>
      <w:r w:rsidR="0069417C"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meminjam</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uang</w:t>
      </w:r>
      <w:proofErr w:type="spellEnd"/>
      <w:r w:rsidR="00FC24B0" w:rsidRPr="00706CAA">
        <w:rPr>
          <w:rFonts w:ascii="Cambria" w:hAnsi="Cambria" w:cs="Times New Roman"/>
          <w:sz w:val="24"/>
          <w:szCs w:val="24"/>
        </w:rPr>
        <w:t xml:space="preserve"> Rp2.500.000 (</w:t>
      </w:r>
      <w:proofErr w:type="spellStart"/>
      <w:r w:rsidR="00FC24B0" w:rsidRPr="00706CAA">
        <w:rPr>
          <w:rFonts w:ascii="Cambria" w:hAnsi="Cambria" w:cs="Times New Roman"/>
          <w:sz w:val="24"/>
          <w:szCs w:val="24"/>
        </w:rPr>
        <w:t>dua</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juta</w:t>
      </w:r>
      <w:proofErr w:type="spellEnd"/>
      <w:r w:rsidR="00FC24B0" w:rsidRPr="00706CAA">
        <w:rPr>
          <w:rFonts w:ascii="Cambria" w:hAnsi="Cambria" w:cs="Times New Roman"/>
          <w:sz w:val="24"/>
          <w:szCs w:val="24"/>
        </w:rPr>
        <w:t xml:space="preserve"> lima </w:t>
      </w:r>
      <w:proofErr w:type="spellStart"/>
      <w:r w:rsidR="00FC24B0" w:rsidRPr="00706CAA">
        <w:rPr>
          <w:rFonts w:ascii="Cambria" w:hAnsi="Cambria" w:cs="Times New Roman"/>
          <w:sz w:val="24"/>
          <w:szCs w:val="24"/>
        </w:rPr>
        <w:t>ratus</w:t>
      </w:r>
      <w:proofErr w:type="spellEnd"/>
      <w:r w:rsidR="00FC24B0" w:rsidRPr="00706CAA">
        <w:rPr>
          <w:rFonts w:ascii="Cambria" w:hAnsi="Cambria" w:cs="Times New Roman"/>
          <w:sz w:val="24"/>
          <w:szCs w:val="24"/>
        </w:rPr>
        <w:t xml:space="preserve"> </w:t>
      </w:r>
      <w:proofErr w:type="spellStart"/>
      <w:r w:rsidR="00FC24B0" w:rsidRPr="00706CAA">
        <w:rPr>
          <w:rFonts w:ascii="Cambria" w:hAnsi="Cambria" w:cs="Times New Roman"/>
          <w:sz w:val="24"/>
          <w:szCs w:val="24"/>
        </w:rPr>
        <w:t>ribu</w:t>
      </w:r>
      <w:proofErr w:type="spellEnd"/>
      <w:r w:rsidR="00FC24B0" w:rsidRPr="00706CAA">
        <w:rPr>
          <w:rFonts w:ascii="Cambria" w:hAnsi="Cambria" w:cs="Times New Roman"/>
          <w:sz w:val="24"/>
          <w:szCs w:val="24"/>
        </w:rPr>
        <w:t xml:space="preserve"> rupiah)</w:t>
      </w:r>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tetapi</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hanya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mendapatkan</w:t>
      </w:r>
      <w:proofErr w:type="spellEnd"/>
      <w:r w:rsidR="0069417C" w:rsidRPr="00706CAA">
        <w:rPr>
          <w:rFonts w:ascii="Cambria" w:hAnsi="Cambria" w:cs="Times New Roman"/>
          <w:sz w:val="24"/>
          <w:szCs w:val="24"/>
        </w:rPr>
        <w:t xml:space="preserve"> Rp1.800.000 (Satu Juta </w:t>
      </w:r>
      <w:proofErr w:type="spellStart"/>
      <w:r w:rsidR="0069417C" w:rsidRPr="00706CAA">
        <w:rPr>
          <w:rFonts w:ascii="Cambria" w:hAnsi="Cambria" w:cs="Times New Roman"/>
          <w:sz w:val="24"/>
          <w:szCs w:val="24"/>
        </w:rPr>
        <w:t>Delapan</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Ratus</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Ribu</w:t>
      </w:r>
      <w:proofErr w:type="spellEnd"/>
      <w:r w:rsidR="0069417C" w:rsidRPr="00706CAA">
        <w:rPr>
          <w:rFonts w:ascii="Cambria" w:hAnsi="Cambria" w:cs="Times New Roman"/>
          <w:sz w:val="24"/>
          <w:szCs w:val="24"/>
        </w:rPr>
        <w:t xml:space="preserve"> Rupiah) dan </w:t>
      </w:r>
      <w:proofErr w:type="spellStart"/>
      <w:r w:rsidR="0069417C" w:rsidRPr="00706CAA">
        <w:rPr>
          <w:rFonts w:ascii="Cambria" w:hAnsi="Cambria" w:cs="Times New Roman"/>
          <w:sz w:val="24"/>
          <w:szCs w:val="24"/>
        </w:rPr>
        <w:t>dipotong</w:t>
      </w:r>
      <w:proofErr w:type="spellEnd"/>
      <w:r w:rsidR="0069417C" w:rsidRPr="00706CAA">
        <w:rPr>
          <w:rFonts w:ascii="Cambria" w:hAnsi="Cambria" w:cs="Times New Roman"/>
          <w:sz w:val="24"/>
          <w:szCs w:val="24"/>
        </w:rPr>
        <w:t xml:space="preserve"> Rp600.000 (</w:t>
      </w:r>
      <w:proofErr w:type="spellStart"/>
      <w:r w:rsidR="0069417C" w:rsidRPr="00706CAA">
        <w:rPr>
          <w:rFonts w:ascii="Cambria" w:hAnsi="Cambria" w:cs="Times New Roman"/>
          <w:sz w:val="24"/>
          <w:szCs w:val="24"/>
        </w:rPr>
        <w:t>enak</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ratus</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ribu</w:t>
      </w:r>
      <w:proofErr w:type="spellEnd"/>
      <w:r w:rsidR="0069417C" w:rsidRPr="00706CAA">
        <w:rPr>
          <w:rFonts w:ascii="Cambria" w:hAnsi="Cambria" w:cs="Times New Roman"/>
          <w:sz w:val="24"/>
          <w:szCs w:val="24"/>
        </w:rPr>
        <w:t xml:space="preserve"> rupiah) </w:t>
      </w:r>
      <w:proofErr w:type="spellStart"/>
      <w:r w:rsidR="0069417C" w:rsidRPr="00706CAA">
        <w:rPr>
          <w:rFonts w:ascii="Cambria" w:hAnsi="Cambria" w:cs="Times New Roman"/>
          <w:sz w:val="24"/>
          <w:szCs w:val="24"/>
        </w:rPr>
        <w:t>untuk</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biaya</w:t>
      </w:r>
      <w:proofErr w:type="spellEnd"/>
      <w:r w:rsidR="0069417C" w:rsidRPr="00706CAA">
        <w:rPr>
          <w:rFonts w:ascii="Cambria" w:hAnsi="Cambria" w:cs="Times New Roman"/>
          <w:sz w:val="24"/>
          <w:szCs w:val="24"/>
        </w:rPr>
        <w:t xml:space="preserve"> admin. Karena </w:t>
      </w:r>
      <w:proofErr w:type="spellStart"/>
      <w:r w:rsidR="0069417C" w:rsidRPr="00706CAA">
        <w:rPr>
          <w:rFonts w:ascii="Cambria" w:hAnsi="Cambria" w:cs="Times New Roman"/>
          <w:sz w:val="24"/>
          <w:szCs w:val="24"/>
        </w:rPr>
        <w:t>kurang</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ia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meminjam</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dari</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beberapa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pinjaman</w:t>
      </w:r>
      <w:proofErr w:type="spellEnd"/>
      <w:r w:rsidR="0069417C" w:rsidRPr="00706CAA">
        <w:rPr>
          <w:rFonts w:ascii="Cambria" w:hAnsi="Cambria" w:cs="Times New Roman"/>
          <w:sz w:val="24"/>
          <w:szCs w:val="24"/>
        </w:rPr>
        <w:t xml:space="preserve"> </w:t>
      </w:r>
      <w:r w:rsidR="0069417C" w:rsidRPr="00E945F7">
        <w:rPr>
          <w:rFonts w:ascii="Cambria" w:hAnsi="Cambria" w:cs="Times New Roman"/>
          <w:i/>
          <w:iCs/>
          <w:sz w:val="24"/>
          <w:szCs w:val="24"/>
        </w:rPr>
        <w:t>online</w:t>
      </w:r>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untuk</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menutupi</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hutangnya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dengan</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cara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gali</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lubang</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tutup</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lubang</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Hingga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akhirnya</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memiliki</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hutang</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sebanyak</w:t>
      </w:r>
      <w:proofErr w:type="spellEnd"/>
      <w:r w:rsidR="0069417C" w:rsidRPr="00706CAA">
        <w:rPr>
          <w:rFonts w:ascii="Cambria" w:hAnsi="Cambria" w:cs="Times New Roman"/>
          <w:sz w:val="24"/>
          <w:szCs w:val="24"/>
        </w:rPr>
        <w:t xml:space="preserve"> Rp40.000.000 (</w:t>
      </w:r>
      <w:proofErr w:type="spellStart"/>
      <w:r w:rsidR="0069417C" w:rsidRPr="00706CAA">
        <w:rPr>
          <w:rFonts w:ascii="Cambria" w:hAnsi="Cambria" w:cs="Times New Roman"/>
          <w:sz w:val="24"/>
          <w:szCs w:val="24"/>
        </w:rPr>
        <w:t>Empat</w:t>
      </w:r>
      <w:proofErr w:type="spellEnd"/>
      <w:r w:rsidR="0069417C" w:rsidRPr="00706CAA">
        <w:rPr>
          <w:rFonts w:ascii="Cambria" w:hAnsi="Cambria" w:cs="Times New Roman"/>
          <w:sz w:val="24"/>
          <w:szCs w:val="24"/>
        </w:rPr>
        <w:t xml:space="preserve"> </w:t>
      </w:r>
      <w:proofErr w:type="spellStart"/>
      <w:r w:rsidR="0069417C" w:rsidRPr="00706CAA">
        <w:rPr>
          <w:rFonts w:ascii="Cambria" w:hAnsi="Cambria" w:cs="Times New Roman"/>
          <w:sz w:val="24"/>
          <w:szCs w:val="24"/>
        </w:rPr>
        <w:t>puluh</w:t>
      </w:r>
      <w:proofErr w:type="spellEnd"/>
      <w:r w:rsidR="0069417C" w:rsidRPr="00706CAA">
        <w:rPr>
          <w:rFonts w:ascii="Cambria" w:hAnsi="Cambria" w:cs="Times New Roman"/>
          <w:sz w:val="24"/>
          <w:szCs w:val="24"/>
        </w:rPr>
        <w:t xml:space="preserve"> Juta Rupiah).</w:t>
      </w:r>
      <w:r w:rsidR="0069417C" w:rsidRPr="00706CAA">
        <w:rPr>
          <w:rStyle w:val="FootnoteReference"/>
          <w:rFonts w:ascii="Cambria" w:hAnsi="Cambria" w:cs="Times New Roman"/>
          <w:sz w:val="24"/>
          <w:szCs w:val="24"/>
        </w:rPr>
        <w:footnoteReference w:id="3"/>
      </w:r>
      <w:r w:rsidR="005601B0" w:rsidRPr="00706CAA">
        <w:rPr>
          <w:rFonts w:ascii="Cambria" w:hAnsi="Cambria" w:cs="Times New Roman"/>
          <w:sz w:val="24"/>
          <w:szCs w:val="24"/>
        </w:rPr>
        <w:t xml:space="preserve"> Ada </w:t>
      </w:r>
      <w:proofErr w:type="spellStart"/>
      <w:r w:rsidR="005601B0" w:rsidRPr="00706CAA">
        <w:rPr>
          <w:rFonts w:ascii="Cambria" w:hAnsi="Cambria" w:cs="Times New Roman"/>
          <w:sz w:val="24"/>
          <w:szCs w:val="24"/>
        </w:rPr>
        <w:t>beberspa</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kasus</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lainnya</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mengenai</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pinjaman</w:t>
      </w:r>
      <w:proofErr w:type="spellEnd"/>
      <w:r w:rsidR="005601B0" w:rsidRPr="00706CAA">
        <w:rPr>
          <w:rFonts w:ascii="Cambria" w:hAnsi="Cambria" w:cs="Times New Roman"/>
          <w:sz w:val="24"/>
          <w:szCs w:val="24"/>
        </w:rPr>
        <w:t xml:space="preserve"> </w:t>
      </w:r>
      <w:r w:rsidR="005601B0" w:rsidRPr="00E945F7">
        <w:rPr>
          <w:rFonts w:ascii="Cambria" w:hAnsi="Cambria" w:cs="Times New Roman"/>
          <w:i/>
          <w:iCs/>
          <w:sz w:val="24"/>
          <w:szCs w:val="24"/>
        </w:rPr>
        <w:t>online</w:t>
      </w:r>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Dengan</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begitu</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masyarakat</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akan</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merasa</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resah</w:t>
      </w:r>
      <w:proofErr w:type="spellEnd"/>
      <w:r w:rsidR="005601B0" w:rsidRPr="00706CAA">
        <w:rPr>
          <w:rFonts w:ascii="Cambria" w:hAnsi="Cambria" w:cs="Times New Roman"/>
          <w:sz w:val="24"/>
          <w:szCs w:val="24"/>
        </w:rPr>
        <w:t xml:space="preserve"> oleh </w:t>
      </w:r>
      <w:proofErr w:type="spellStart"/>
      <w:r w:rsidR="005601B0" w:rsidRPr="00706CAA">
        <w:rPr>
          <w:rFonts w:ascii="Cambria" w:hAnsi="Cambria" w:cs="Times New Roman"/>
          <w:sz w:val="24"/>
          <w:szCs w:val="24"/>
        </w:rPr>
        <w:t>oleh</w:t>
      </w:r>
      <w:proofErr w:type="spellEnd"/>
      <w:r w:rsidR="005601B0" w:rsidRPr="00706CAA">
        <w:rPr>
          <w:rFonts w:ascii="Cambria" w:hAnsi="Cambria" w:cs="Times New Roman"/>
          <w:sz w:val="24"/>
          <w:szCs w:val="24"/>
        </w:rPr>
        <w:t xml:space="preserve"> </w:t>
      </w:r>
      <w:proofErr w:type="spellStart"/>
      <w:r w:rsidR="005601B0" w:rsidRPr="00706CAA">
        <w:rPr>
          <w:rFonts w:ascii="Cambria" w:hAnsi="Cambria" w:cs="Times New Roman"/>
          <w:sz w:val="24"/>
          <w:szCs w:val="24"/>
        </w:rPr>
        <w:t>pinjaman</w:t>
      </w:r>
      <w:proofErr w:type="spellEnd"/>
      <w:r w:rsidR="005601B0" w:rsidRPr="00706CAA">
        <w:rPr>
          <w:rFonts w:ascii="Cambria" w:hAnsi="Cambria" w:cs="Times New Roman"/>
          <w:sz w:val="24"/>
          <w:szCs w:val="24"/>
        </w:rPr>
        <w:t xml:space="preserve"> </w:t>
      </w:r>
      <w:r w:rsidR="005601B0" w:rsidRPr="00E945F7">
        <w:rPr>
          <w:rFonts w:ascii="Cambria" w:hAnsi="Cambria" w:cs="Times New Roman"/>
          <w:i/>
          <w:iCs/>
          <w:sz w:val="24"/>
          <w:szCs w:val="24"/>
        </w:rPr>
        <w:t>online</w:t>
      </w:r>
      <w:r w:rsidR="005601B0" w:rsidRPr="00706CAA">
        <w:rPr>
          <w:rFonts w:ascii="Cambria" w:hAnsi="Cambria" w:cs="Times New Roman"/>
          <w:sz w:val="24"/>
          <w:szCs w:val="24"/>
        </w:rPr>
        <w:t xml:space="preserve">. </w:t>
      </w:r>
    </w:p>
    <w:p w14:paraId="4E125DD3" w14:textId="7BE5E56A" w:rsidR="002629B2" w:rsidRDefault="005601B0" w:rsidP="00E700A6">
      <w:pPr>
        <w:spacing w:after="0" w:line="360" w:lineRule="auto"/>
        <w:ind w:firstLine="720"/>
        <w:jc w:val="both"/>
        <w:rPr>
          <w:rFonts w:ascii="Cambria" w:hAnsi="Cambria" w:cs="Times New Roman"/>
          <w:sz w:val="24"/>
          <w:szCs w:val="24"/>
        </w:rPr>
      </w:pPr>
      <w:proofErr w:type="spellStart"/>
      <w:r w:rsidRPr="00706CAA">
        <w:rPr>
          <w:rFonts w:ascii="Cambria" w:hAnsi="Cambria" w:cs="Times New Roman"/>
          <w:sz w:val="24"/>
          <w:szCs w:val="24"/>
        </w:rPr>
        <w:t>Adanya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teknologi</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seharusnya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membantu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penggunanya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meresahkan</w:t>
      </w:r>
      <w:proofErr w:type="spellEnd"/>
      <w:r w:rsidRPr="00706CAA">
        <w:rPr>
          <w:rFonts w:ascii="Cambria" w:hAnsi="Cambria" w:cs="Times New Roman"/>
          <w:sz w:val="24"/>
          <w:szCs w:val="24"/>
        </w:rPr>
        <w:t xml:space="preserve">. Karena </w:t>
      </w:r>
      <w:proofErr w:type="spellStart"/>
      <w:r w:rsidRPr="00706CAA">
        <w:rPr>
          <w:rFonts w:ascii="Cambria" w:hAnsi="Cambria" w:cs="Times New Roman"/>
          <w:sz w:val="24"/>
          <w:szCs w:val="24"/>
        </w:rPr>
        <w:t>banyaknya</w:t>
      </w:r>
      <w:proofErr w:type="spellEnd"/>
      <w:r w:rsidRPr="00706CAA">
        <w:rPr>
          <w:rFonts w:ascii="Cambria" w:hAnsi="Cambria" w:cs="Times New Roman"/>
          <w:sz w:val="24"/>
          <w:szCs w:val="24"/>
        </w:rPr>
        <w:t xml:space="preserve"> orang </w:t>
      </w:r>
      <w:proofErr w:type="spellStart"/>
      <w:r w:rsidRPr="00706CAA">
        <w:rPr>
          <w:rFonts w:ascii="Cambria" w:hAnsi="Cambria" w:cs="Times New Roman"/>
          <w:sz w:val="24"/>
          <w:szCs w:val="24"/>
        </w:rPr>
        <w:t>menggunakan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teknologi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hal</w:t>
      </w:r>
      <w:proofErr w:type="spellEnd"/>
      <w:r w:rsidRPr="00706CAA">
        <w:rPr>
          <w:rFonts w:ascii="Cambria" w:hAnsi="Cambria" w:cs="Times New Roman"/>
          <w:sz w:val="24"/>
          <w:szCs w:val="24"/>
        </w:rPr>
        <w:t xml:space="preserve"> yang </w:t>
      </w:r>
      <w:proofErr w:type="spellStart"/>
      <w:r w:rsidR="00706CAA" w:rsidRPr="00706CAA">
        <w:rPr>
          <w:rFonts w:ascii="Cambria" w:hAnsi="Cambria" w:cs="Times New Roman"/>
          <w:sz w:val="24"/>
          <w:szCs w:val="24"/>
        </w:rPr>
        <w:t>negatif</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membuat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penegak</w:t>
      </w:r>
      <w:proofErr w:type="spellEnd"/>
      <w:r w:rsidRPr="00706CAA">
        <w:rPr>
          <w:rFonts w:ascii="Cambria" w:hAnsi="Cambria" w:cs="Times New Roman"/>
          <w:sz w:val="24"/>
          <w:szCs w:val="24"/>
        </w:rPr>
        <w:t xml:space="preserve"> </w:t>
      </w:r>
      <w:proofErr w:type="spellStart"/>
      <w:r w:rsidR="00706CAA" w:rsidRPr="00706CAA">
        <w:rPr>
          <w:rFonts w:ascii="Cambria" w:hAnsi="Cambria" w:cs="Times New Roman"/>
          <w:sz w:val="24"/>
          <w:szCs w:val="24"/>
        </w:rPr>
        <w:t>hukum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turun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tangan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penyelidikan</w:t>
      </w:r>
      <w:proofErr w:type="spellEnd"/>
      <w:r w:rsidR="00AB1AC0" w:rsidRPr="00706CAA">
        <w:rPr>
          <w:rFonts w:ascii="Cambria" w:hAnsi="Cambria" w:cs="Times New Roman"/>
          <w:sz w:val="24"/>
          <w:szCs w:val="24"/>
        </w:rPr>
        <w:t xml:space="preserve"> </w:t>
      </w:r>
      <w:proofErr w:type="spellStart"/>
      <w:r w:rsidR="00AB1AC0" w:rsidRPr="00706CAA">
        <w:rPr>
          <w:rFonts w:ascii="Cambria" w:hAnsi="Cambria" w:cs="Times New Roman"/>
          <w:sz w:val="24"/>
          <w:szCs w:val="24"/>
        </w:rPr>
        <w:t>jika</w:t>
      </w:r>
      <w:proofErr w:type="spellEnd"/>
      <w:r w:rsidR="00AB1AC0" w:rsidRPr="00706CAA">
        <w:rPr>
          <w:rFonts w:ascii="Cambria" w:hAnsi="Cambria" w:cs="Times New Roman"/>
          <w:sz w:val="24"/>
          <w:szCs w:val="24"/>
        </w:rPr>
        <w:t xml:space="preserve"> </w:t>
      </w:r>
      <w:proofErr w:type="spellStart"/>
      <w:r w:rsidR="00AB1AC0" w:rsidRPr="00706CAA">
        <w:rPr>
          <w:rFonts w:ascii="Cambria" w:hAnsi="Cambria" w:cs="Times New Roman"/>
          <w:sz w:val="24"/>
          <w:szCs w:val="24"/>
        </w:rPr>
        <w:t>adany</w:t>
      </w:r>
      <w:r w:rsidR="00F20A77" w:rsidRPr="00706CAA">
        <w:rPr>
          <w:rFonts w:ascii="Cambria" w:hAnsi="Cambria" w:cs="Times New Roman"/>
          <w:sz w:val="24"/>
          <w:szCs w:val="24"/>
        </w:rPr>
        <w:t>a</w:t>
      </w:r>
      <w:proofErr w:type="spellEnd"/>
      <w:r w:rsidR="00AB1AC0" w:rsidRPr="00706CAA">
        <w:rPr>
          <w:rFonts w:ascii="Cambria" w:hAnsi="Cambria" w:cs="Times New Roman"/>
          <w:sz w:val="24"/>
          <w:szCs w:val="24"/>
        </w:rPr>
        <w:t xml:space="preserve"> </w:t>
      </w:r>
      <w:proofErr w:type="spellStart"/>
      <w:r w:rsidR="00AB1AC0" w:rsidRPr="00706CAA">
        <w:rPr>
          <w:rFonts w:ascii="Cambria" w:hAnsi="Cambria" w:cs="Times New Roman"/>
          <w:sz w:val="24"/>
          <w:szCs w:val="24"/>
        </w:rPr>
        <w:t>terjadi</w:t>
      </w:r>
      <w:proofErr w:type="spellEnd"/>
      <w:r w:rsidR="00AB1AC0" w:rsidRPr="00706CAA">
        <w:rPr>
          <w:rFonts w:ascii="Cambria" w:hAnsi="Cambria" w:cs="Times New Roman"/>
          <w:sz w:val="24"/>
          <w:szCs w:val="24"/>
        </w:rPr>
        <w:t xml:space="preserve"> </w:t>
      </w:r>
      <w:proofErr w:type="spellStart"/>
      <w:r w:rsidR="00AB1AC0" w:rsidRPr="00706CAA">
        <w:rPr>
          <w:rFonts w:ascii="Cambria" w:hAnsi="Cambria" w:cs="Times New Roman"/>
          <w:sz w:val="24"/>
          <w:szCs w:val="24"/>
        </w:rPr>
        <w:t>suatu</w:t>
      </w:r>
      <w:proofErr w:type="spellEnd"/>
      <w:r w:rsidR="00AB1AC0" w:rsidRPr="00706CAA">
        <w:rPr>
          <w:rFonts w:ascii="Cambria" w:hAnsi="Cambria" w:cs="Times New Roman"/>
          <w:sz w:val="24"/>
          <w:szCs w:val="24"/>
        </w:rPr>
        <w:t xml:space="preserve"> </w:t>
      </w:r>
      <w:proofErr w:type="spellStart"/>
      <w:r w:rsidR="00AB1AC0" w:rsidRPr="00706CAA">
        <w:rPr>
          <w:rFonts w:ascii="Cambria" w:hAnsi="Cambria" w:cs="Times New Roman"/>
          <w:sz w:val="24"/>
          <w:szCs w:val="24"/>
        </w:rPr>
        <w:t>perkara</w:t>
      </w:r>
      <w:proofErr w:type="spellEnd"/>
      <w:r w:rsidR="00AB1AC0" w:rsidRPr="00706CAA">
        <w:rPr>
          <w:rFonts w:ascii="Cambria" w:hAnsi="Cambria" w:cs="Times New Roman"/>
          <w:sz w:val="24"/>
          <w:szCs w:val="24"/>
        </w:rPr>
        <w:t xml:space="preserve"> </w:t>
      </w:r>
      <w:proofErr w:type="spellStart"/>
      <w:r w:rsidR="00AB1AC0" w:rsidRPr="00706CAA">
        <w:rPr>
          <w:rFonts w:ascii="Cambria" w:hAnsi="Cambria" w:cs="Times New Roman"/>
          <w:sz w:val="24"/>
          <w:szCs w:val="24"/>
        </w:rPr>
        <w:t>pidana</w:t>
      </w:r>
      <w:proofErr w:type="spellEnd"/>
      <w:r w:rsidRPr="00706CAA">
        <w:rPr>
          <w:rFonts w:ascii="Cambria" w:hAnsi="Cambria" w:cs="Times New Roman"/>
          <w:sz w:val="24"/>
          <w:szCs w:val="24"/>
        </w:rPr>
        <w:t xml:space="preserve">, </w:t>
      </w:r>
      <w:proofErr w:type="spellStart"/>
      <w:r w:rsidR="00BD0C68" w:rsidRPr="00706CAA">
        <w:rPr>
          <w:rFonts w:ascii="Cambria" w:hAnsi="Cambria" w:cs="Times New Roman"/>
          <w:sz w:val="24"/>
          <w:szCs w:val="24"/>
        </w:rPr>
        <w:t>berdasarkan</w:t>
      </w:r>
      <w:proofErr w:type="spellEnd"/>
      <w:r w:rsidR="00BD0C68" w:rsidRPr="00706CAA">
        <w:rPr>
          <w:rFonts w:ascii="Cambria" w:hAnsi="Cambria" w:cs="Times New Roman"/>
          <w:sz w:val="24"/>
          <w:szCs w:val="24"/>
        </w:rPr>
        <w:t xml:space="preserve"> </w:t>
      </w:r>
      <w:proofErr w:type="spellStart"/>
      <w:r w:rsidR="00570FEC" w:rsidRPr="00706CAA">
        <w:rPr>
          <w:rFonts w:ascii="Cambria" w:hAnsi="Cambria" w:cs="Times New Roman"/>
          <w:sz w:val="24"/>
          <w:szCs w:val="24"/>
        </w:rPr>
        <w:t>pasal</w:t>
      </w:r>
      <w:proofErr w:type="spellEnd"/>
      <w:r w:rsidR="00570FEC" w:rsidRPr="00706CAA">
        <w:rPr>
          <w:rFonts w:ascii="Cambria" w:hAnsi="Cambria" w:cs="Times New Roman"/>
          <w:sz w:val="24"/>
          <w:szCs w:val="24"/>
        </w:rPr>
        <w:t xml:space="preserve"> 1 </w:t>
      </w:r>
      <w:proofErr w:type="spellStart"/>
      <w:r w:rsidR="00570FEC" w:rsidRPr="00706CAA">
        <w:rPr>
          <w:rFonts w:ascii="Cambria" w:hAnsi="Cambria" w:cs="Times New Roman"/>
          <w:sz w:val="24"/>
          <w:szCs w:val="24"/>
        </w:rPr>
        <w:t>ayat</w:t>
      </w:r>
      <w:proofErr w:type="spellEnd"/>
      <w:r w:rsidR="00570FEC" w:rsidRPr="00706CAA">
        <w:rPr>
          <w:rFonts w:ascii="Cambria" w:hAnsi="Cambria" w:cs="Times New Roman"/>
          <w:sz w:val="24"/>
          <w:szCs w:val="24"/>
        </w:rPr>
        <w:t xml:space="preserve"> (</w:t>
      </w:r>
      <w:r w:rsidR="009A7161">
        <w:rPr>
          <w:rFonts w:ascii="Cambria" w:hAnsi="Cambria" w:cs="Times New Roman"/>
          <w:sz w:val="24"/>
          <w:szCs w:val="24"/>
        </w:rPr>
        <w:t>5</w:t>
      </w:r>
      <w:r w:rsidR="00570FEC" w:rsidRPr="00706CAA">
        <w:rPr>
          <w:rFonts w:ascii="Cambria" w:hAnsi="Cambria" w:cs="Times New Roman"/>
          <w:sz w:val="24"/>
          <w:szCs w:val="24"/>
        </w:rPr>
        <w:t xml:space="preserve">) </w:t>
      </w:r>
      <w:r w:rsidR="00BD0C68" w:rsidRPr="00706CAA">
        <w:rPr>
          <w:rFonts w:ascii="Cambria" w:hAnsi="Cambria" w:cs="Times New Roman"/>
          <w:sz w:val="24"/>
          <w:szCs w:val="24"/>
        </w:rPr>
        <w:t xml:space="preserve">Kitab </w:t>
      </w:r>
      <w:proofErr w:type="spellStart"/>
      <w:r w:rsidR="00BD0C68" w:rsidRPr="00706CAA">
        <w:rPr>
          <w:rFonts w:ascii="Cambria" w:hAnsi="Cambria" w:cs="Times New Roman"/>
          <w:sz w:val="24"/>
          <w:szCs w:val="24"/>
        </w:rPr>
        <w:t>Undang-Undang</w:t>
      </w:r>
      <w:proofErr w:type="spellEnd"/>
      <w:r w:rsidR="00BD0C68" w:rsidRPr="00706CAA">
        <w:rPr>
          <w:rFonts w:ascii="Cambria" w:hAnsi="Cambria" w:cs="Times New Roman"/>
          <w:sz w:val="24"/>
          <w:szCs w:val="24"/>
        </w:rPr>
        <w:t xml:space="preserve"> </w:t>
      </w:r>
      <w:proofErr w:type="spellStart"/>
      <w:r w:rsidR="00BD0C68" w:rsidRPr="00706CAA">
        <w:rPr>
          <w:rFonts w:ascii="Cambria" w:hAnsi="Cambria" w:cs="Times New Roman"/>
          <w:sz w:val="24"/>
          <w:szCs w:val="24"/>
        </w:rPr>
        <w:t>Hukum</w:t>
      </w:r>
      <w:proofErr w:type="spellEnd"/>
      <w:r w:rsidR="00BD0C68" w:rsidRPr="00706CAA">
        <w:rPr>
          <w:rFonts w:ascii="Cambria" w:hAnsi="Cambria" w:cs="Times New Roman"/>
          <w:sz w:val="24"/>
          <w:szCs w:val="24"/>
        </w:rPr>
        <w:t xml:space="preserve"> Acara </w:t>
      </w:r>
      <w:proofErr w:type="spellStart"/>
      <w:r w:rsidR="00BD0C68" w:rsidRPr="00706CAA">
        <w:rPr>
          <w:rFonts w:ascii="Cambria" w:hAnsi="Cambria" w:cs="Times New Roman"/>
          <w:sz w:val="24"/>
          <w:szCs w:val="24"/>
        </w:rPr>
        <w:t>Pidana</w:t>
      </w:r>
      <w:proofErr w:type="spellEnd"/>
      <w:r w:rsidR="00BD0C68" w:rsidRPr="00706CAA">
        <w:rPr>
          <w:rFonts w:ascii="Cambria" w:hAnsi="Cambria" w:cs="Times New Roman"/>
          <w:sz w:val="24"/>
          <w:szCs w:val="24"/>
        </w:rPr>
        <w:t xml:space="preserve"> (</w:t>
      </w:r>
      <w:proofErr w:type="spellStart"/>
      <w:r w:rsidR="00BD0C68" w:rsidRPr="00706CAA">
        <w:rPr>
          <w:rFonts w:ascii="Cambria" w:hAnsi="Cambria" w:cs="Times New Roman"/>
          <w:sz w:val="24"/>
          <w:szCs w:val="24"/>
        </w:rPr>
        <w:t>selanjutnya</w:t>
      </w:r>
      <w:proofErr w:type="spellEnd"/>
      <w:r w:rsidR="00BD0C68" w:rsidRPr="00706CAA">
        <w:rPr>
          <w:rFonts w:ascii="Cambria" w:hAnsi="Cambria" w:cs="Times New Roman"/>
          <w:sz w:val="24"/>
          <w:szCs w:val="24"/>
        </w:rPr>
        <w:t xml:space="preserve"> </w:t>
      </w:r>
      <w:proofErr w:type="spellStart"/>
      <w:r w:rsidR="00BD0C68" w:rsidRPr="00706CAA">
        <w:rPr>
          <w:rFonts w:ascii="Cambria" w:hAnsi="Cambria" w:cs="Times New Roman"/>
          <w:sz w:val="24"/>
          <w:szCs w:val="24"/>
        </w:rPr>
        <w:t>disebut</w:t>
      </w:r>
      <w:proofErr w:type="spellEnd"/>
      <w:r w:rsidR="00BD0C68" w:rsidRPr="00706CAA">
        <w:rPr>
          <w:rFonts w:ascii="Cambria" w:hAnsi="Cambria" w:cs="Times New Roman"/>
          <w:sz w:val="24"/>
          <w:szCs w:val="24"/>
        </w:rPr>
        <w:t xml:space="preserve"> KUHAP), </w:t>
      </w:r>
    </w:p>
    <w:p w14:paraId="53958026" w14:textId="3A0FCD97" w:rsidR="002629B2" w:rsidRDefault="00570FEC" w:rsidP="00387852">
      <w:pPr>
        <w:spacing w:after="120" w:line="240" w:lineRule="auto"/>
        <w:ind w:left="425"/>
        <w:jc w:val="both"/>
        <w:rPr>
          <w:rFonts w:ascii="Cambria" w:hAnsi="Cambria" w:cs="Times New Roman"/>
          <w:sz w:val="24"/>
          <w:szCs w:val="24"/>
        </w:rPr>
      </w:pPr>
      <w:proofErr w:type="spellStart"/>
      <w:r w:rsidRPr="00706CAA">
        <w:rPr>
          <w:rFonts w:ascii="Cambria" w:hAnsi="Cambria" w:cs="Times New Roman"/>
          <w:sz w:val="24"/>
          <w:szCs w:val="24"/>
        </w:rPr>
        <w:t>Penyelidikan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adalah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serangkaian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tindakan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penyelidik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mencari</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menemukan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suatu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peristiwa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diduga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sebagai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tindak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pidana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guna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menentukan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dapat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tidaknya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penyidikan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menurut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cara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diatur</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w:t>
      </w:r>
    </w:p>
    <w:p w14:paraId="2CB56227" w14:textId="5E659269" w:rsidR="002629B2" w:rsidRDefault="00C8262C" w:rsidP="00387852">
      <w:pPr>
        <w:spacing w:after="120" w:line="360" w:lineRule="auto"/>
        <w:jc w:val="both"/>
        <w:rPr>
          <w:rFonts w:ascii="Cambria" w:hAnsi="Cambria" w:cs="Times New Roman"/>
          <w:sz w:val="24"/>
          <w:szCs w:val="24"/>
        </w:rPr>
      </w:pPr>
      <w:proofErr w:type="spellStart"/>
      <w:r>
        <w:rPr>
          <w:rFonts w:ascii="Cambria" w:hAnsi="Cambria" w:cs="Times New Roman"/>
          <w:sz w:val="24"/>
          <w:szCs w:val="24"/>
        </w:rPr>
        <w:t>Tugas</w:t>
      </w:r>
      <w:proofErr w:type="spellEnd"/>
      <w:r>
        <w:rPr>
          <w:rFonts w:ascii="Cambria" w:hAnsi="Cambria" w:cs="Times New Roman"/>
          <w:sz w:val="24"/>
          <w:szCs w:val="24"/>
        </w:rPr>
        <w:t xml:space="preserve"> </w:t>
      </w:r>
      <w:proofErr w:type="spellStart"/>
      <w:r>
        <w:rPr>
          <w:rFonts w:ascii="Cambria" w:hAnsi="Cambria" w:cs="Times New Roman"/>
          <w:sz w:val="24"/>
          <w:szCs w:val="24"/>
        </w:rPr>
        <w:t>utama</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penyelidikan</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memberhentikan</w:t>
      </w:r>
      <w:proofErr w:type="spellEnd"/>
      <w:r>
        <w:rPr>
          <w:rFonts w:ascii="Cambria" w:hAnsi="Cambria" w:cs="Times New Roman"/>
          <w:sz w:val="24"/>
          <w:szCs w:val="24"/>
        </w:rPr>
        <w:t xml:space="preserve"> orang yang </w:t>
      </w:r>
      <w:proofErr w:type="spellStart"/>
      <w:r>
        <w:rPr>
          <w:rFonts w:ascii="Cambria" w:hAnsi="Cambria" w:cs="Times New Roman"/>
          <w:sz w:val="24"/>
          <w:szCs w:val="24"/>
        </w:rPr>
        <w:t>dicurigai</w:t>
      </w:r>
      <w:proofErr w:type="spellEnd"/>
      <w:r>
        <w:rPr>
          <w:rFonts w:ascii="Cambria" w:hAnsi="Cambria" w:cs="Times New Roman"/>
          <w:sz w:val="24"/>
          <w:szCs w:val="24"/>
        </w:rPr>
        <w:t xml:space="preserve"> </w:t>
      </w: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tujuan</w:t>
      </w:r>
      <w:proofErr w:type="spellEnd"/>
      <w:r>
        <w:rPr>
          <w:rFonts w:ascii="Cambria" w:hAnsi="Cambria" w:cs="Times New Roman"/>
          <w:sz w:val="24"/>
          <w:szCs w:val="24"/>
        </w:rPr>
        <w:t xml:space="preserve"> </w:t>
      </w:r>
      <w:proofErr w:type="spellStart"/>
      <w:r>
        <w:rPr>
          <w:rFonts w:ascii="Cambria" w:hAnsi="Cambria" w:cs="Times New Roman"/>
          <w:sz w:val="24"/>
          <w:szCs w:val="24"/>
        </w:rPr>
        <w:t>dperiksa</w:t>
      </w:r>
      <w:proofErr w:type="spellEnd"/>
      <w:r>
        <w:rPr>
          <w:rFonts w:ascii="Cambria" w:hAnsi="Cambria" w:cs="Times New Roman"/>
          <w:sz w:val="24"/>
          <w:szCs w:val="24"/>
        </w:rPr>
        <w:t>.</w:t>
      </w:r>
      <w:r>
        <w:rPr>
          <w:rStyle w:val="FootnoteReference"/>
          <w:rFonts w:ascii="Cambria" w:hAnsi="Cambria" w:cs="Times New Roman"/>
          <w:sz w:val="24"/>
          <w:szCs w:val="24"/>
        </w:rPr>
        <w:footnoteReference w:id="4"/>
      </w:r>
      <w:r>
        <w:rPr>
          <w:rFonts w:ascii="Cambria" w:hAnsi="Cambria" w:cs="Times New Roman"/>
          <w:sz w:val="24"/>
          <w:szCs w:val="24"/>
        </w:rPr>
        <w:t xml:space="preserve"> </w:t>
      </w:r>
      <w:proofErr w:type="spellStart"/>
      <w:r w:rsidR="00570FEC" w:rsidRPr="00706CAA">
        <w:rPr>
          <w:rFonts w:ascii="Cambria" w:hAnsi="Cambria" w:cs="Times New Roman"/>
          <w:sz w:val="24"/>
          <w:szCs w:val="24"/>
        </w:rPr>
        <w:t>Tahap</w:t>
      </w:r>
      <w:proofErr w:type="spellEnd"/>
      <w:r w:rsidR="00570FEC" w:rsidRPr="00706CAA">
        <w:rPr>
          <w:rFonts w:ascii="Cambria" w:hAnsi="Cambria" w:cs="Times New Roman"/>
          <w:sz w:val="24"/>
          <w:szCs w:val="24"/>
        </w:rPr>
        <w:t xml:space="preserve"> </w:t>
      </w:r>
      <w:proofErr w:type="spellStart"/>
      <w:r w:rsidR="00570FEC" w:rsidRPr="00706CAA">
        <w:rPr>
          <w:rFonts w:ascii="Cambria" w:hAnsi="Cambria" w:cs="Times New Roman"/>
          <w:sz w:val="24"/>
          <w:szCs w:val="24"/>
        </w:rPr>
        <w:t>selanjutnya</w:t>
      </w:r>
      <w:proofErr w:type="spellEnd"/>
      <w:r w:rsidR="00570FEC" w:rsidRPr="00706CAA">
        <w:rPr>
          <w:rFonts w:ascii="Cambria" w:hAnsi="Cambria" w:cs="Times New Roman"/>
          <w:sz w:val="24"/>
          <w:szCs w:val="24"/>
        </w:rPr>
        <w:t xml:space="preserve"> </w:t>
      </w:r>
      <w:proofErr w:type="spellStart"/>
      <w:r w:rsidR="00570FEC" w:rsidRPr="00706CAA">
        <w:rPr>
          <w:rFonts w:ascii="Cambria" w:hAnsi="Cambria" w:cs="Times New Roman"/>
          <w:sz w:val="24"/>
          <w:szCs w:val="24"/>
        </w:rPr>
        <w:t>adalah</w:t>
      </w:r>
      <w:proofErr w:type="spellEnd"/>
      <w:r w:rsidR="00570FEC" w:rsidRPr="00706CAA">
        <w:rPr>
          <w:rFonts w:ascii="Cambria" w:hAnsi="Cambria" w:cs="Times New Roman"/>
          <w:sz w:val="24"/>
          <w:szCs w:val="24"/>
        </w:rPr>
        <w:t xml:space="preserve"> </w:t>
      </w:r>
      <w:proofErr w:type="spellStart"/>
      <w:r w:rsidR="00570FEC" w:rsidRPr="00706CAA">
        <w:rPr>
          <w:rFonts w:ascii="Cambria" w:hAnsi="Cambria" w:cs="Times New Roman"/>
          <w:sz w:val="24"/>
          <w:szCs w:val="24"/>
        </w:rPr>
        <w:t>penyidikan</w:t>
      </w:r>
      <w:proofErr w:type="spellEnd"/>
      <w:r w:rsidR="00570FEC" w:rsidRPr="00706CAA">
        <w:rPr>
          <w:rFonts w:ascii="Cambria" w:hAnsi="Cambria" w:cs="Times New Roman"/>
          <w:sz w:val="24"/>
          <w:szCs w:val="24"/>
        </w:rPr>
        <w:t xml:space="preserve">, </w:t>
      </w:r>
      <w:proofErr w:type="spellStart"/>
      <w:r w:rsidR="00570FEC" w:rsidRPr="00706CAA">
        <w:rPr>
          <w:rFonts w:ascii="Cambria" w:hAnsi="Cambria" w:cs="Times New Roman"/>
          <w:sz w:val="24"/>
          <w:szCs w:val="24"/>
        </w:rPr>
        <w:t>berdasarkan</w:t>
      </w:r>
      <w:proofErr w:type="spellEnd"/>
      <w:r w:rsidR="00570FEC" w:rsidRPr="00706CAA">
        <w:rPr>
          <w:rFonts w:ascii="Cambria" w:hAnsi="Cambria" w:cs="Times New Roman"/>
          <w:sz w:val="24"/>
          <w:szCs w:val="24"/>
        </w:rPr>
        <w:t xml:space="preserve"> </w:t>
      </w:r>
      <w:proofErr w:type="spellStart"/>
      <w:r w:rsidR="00570FEC" w:rsidRPr="00706CAA">
        <w:rPr>
          <w:rFonts w:ascii="Cambria" w:hAnsi="Cambria" w:cs="Times New Roman"/>
          <w:sz w:val="24"/>
          <w:szCs w:val="24"/>
        </w:rPr>
        <w:t>pasal</w:t>
      </w:r>
      <w:proofErr w:type="spellEnd"/>
      <w:r w:rsidR="00570FEC" w:rsidRPr="00706CAA">
        <w:rPr>
          <w:rFonts w:ascii="Cambria" w:hAnsi="Cambria" w:cs="Times New Roman"/>
          <w:sz w:val="24"/>
          <w:szCs w:val="24"/>
        </w:rPr>
        <w:t xml:space="preserve"> 1 </w:t>
      </w:r>
      <w:proofErr w:type="spellStart"/>
      <w:r w:rsidR="00570FEC" w:rsidRPr="00706CAA">
        <w:rPr>
          <w:rFonts w:ascii="Cambria" w:hAnsi="Cambria" w:cs="Times New Roman"/>
          <w:sz w:val="24"/>
          <w:szCs w:val="24"/>
        </w:rPr>
        <w:t>ayat</w:t>
      </w:r>
      <w:proofErr w:type="spellEnd"/>
      <w:r w:rsidR="00570FEC" w:rsidRPr="00706CAA">
        <w:rPr>
          <w:rFonts w:ascii="Cambria" w:hAnsi="Cambria" w:cs="Times New Roman"/>
          <w:sz w:val="24"/>
          <w:szCs w:val="24"/>
        </w:rPr>
        <w:t xml:space="preserve"> (2) KUHAP, </w:t>
      </w:r>
    </w:p>
    <w:p w14:paraId="55EB7E38" w14:textId="6F100386" w:rsidR="002629B2" w:rsidRDefault="00570FEC" w:rsidP="00387852">
      <w:pPr>
        <w:spacing w:after="120" w:line="240" w:lineRule="auto"/>
        <w:ind w:left="425"/>
        <w:jc w:val="both"/>
        <w:rPr>
          <w:rFonts w:ascii="Cambria" w:hAnsi="Cambria" w:cs="Times New Roman"/>
          <w:sz w:val="24"/>
          <w:szCs w:val="24"/>
        </w:rPr>
      </w:pPr>
      <w:proofErr w:type="spellStart"/>
      <w:r w:rsidRPr="00706CAA">
        <w:rPr>
          <w:rFonts w:ascii="Cambria" w:hAnsi="Cambria" w:cs="Times New Roman"/>
          <w:sz w:val="24"/>
          <w:szCs w:val="24"/>
        </w:rPr>
        <w:t>Penyidikan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adalah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serangkaian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tindakan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penyidik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hal</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menurut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cara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diatur</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mencari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serta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mengumpulkan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bukti</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bukti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membuat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terang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tentang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tindak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pidana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terjadi</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guna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menemukan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tersangkanya</w:t>
      </w:r>
      <w:proofErr w:type="spellEnd"/>
      <w:r w:rsidRPr="00706CAA">
        <w:rPr>
          <w:rFonts w:ascii="Cambria" w:hAnsi="Cambria" w:cs="Times New Roman"/>
          <w:sz w:val="24"/>
          <w:szCs w:val="24"/>
        </w:rPr>
        <w:t>.</w:t>
      </w:r>
    </w:p>
    <w:p w14:paraId="0162B6EF" w14:textId="45833740" w:rsidR="005601B0" w:rsidRPr="00706CAA" w:rsidRDefault="00570FEC" w:rsidP="00387852">
      <w:pPr>
        <w:spacing w:after="120" w:line="360" w:lineRule="auto"/>
        <w:jc w:val="both"/>
        <w:rPr>
          <w:rFonts w:ascii="Cambria" w:hAnsi="Cambria" w:cs="Times New Roman"/>
          <w:sz w:val="24"/>
          <w:szCs w:val="24"/>
        </w:rPr>
      </w:pPr>
      <w:proofErr w:type="spellStart"/>
      <w:r w:rsidRPr="00706CAA">
        <w:rPr>
          <w:rFonts w:ascii="Cambria" w:hAnsi="Cambria" w:cs="Times New Roman"/>
          <w:sz w:val="24"/>
          <w:szCs w:val="24"/>
        </w:rPr>
        <w:t>Penyelidik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dilakukan</w:t>
      </w:r>
      <w:proofErr w:type="spellEnd"/>
      <w:r w:rsidRPr="00706CAA">
        <w:rPr>
          <w:rFonts w:ascii="Cambria" w:hAnsi="Cambria" w:cs="Times New Roman"/>
          <w:sz w:val="24"/>
          <w:szCs w:val="24"/>
        </w:rPr>
        <w:t xml:space="preserve"> oleh </w:t>
      </w:r>
      <w:proofErr w:type="spellStart"/>
      <w:r w:rsidRPr="00706CAA">
        <w:rPr>
          <w:rFonts w:ascii="Cambria" w:hAnsi="Cambria" w:cs="Times New Roman"/>
          <w:sz w:val="24"/>
          <w:szCs w:val="24"/>
        </w:rPr>
        <w:t>polisi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sedangkan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penyidik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dilakukan</w:t>
      </w:r>
      <w:proofErr w:type="spellEnd"/>
      <w:r w:rsidRPr="00706CAA">
        <w:rPr>
          <w:rFonts w:ascii="Cambria" w:hAnsi="Cambria" w:cs="Times New Roman"/>
          <w:sz w:val="24"/>
          <w:szCs w:val="24"/>
        </w:rPr>
        <w:t xml:space="preserve"> oleh </w:t>
      </w:r>
      <w:proofErr w:type="spellStart"/>
      <w:r w:rsidRPr="00706CAA">
        <w:rPr>
          <w:rFonts w:ascii="Cambria" w:hAnsi="Cambria" w:cs="Times New Roman"/>
          <w:sz w:val="24"/>
          <w:szCs w:val="24"/>
        </w:rPr>
        <w:t>polisi</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pejabat</w:t>
      </w:r>
      <w:proofErr w:type="spellEnd"/>
      <w:r w:rsidRPr="00706CAA">
        <w:rPr>
          <w:rFonts w:ascii="Cambria" w:hAnsi="Cambria" w:cs="Times New Roman"/>
          <w:sz w:val="24"/>
          <w:szCs w:val="24"/>
        </w:rPr>
        <w:t xml:space="preserve"> negeri </w:t>
      </w:r>
      <w:proofErr w:type="spellStart"/>
      <w:r w:rsidRPr="00706CAA">
        <w:rPr>
          <w:rFonts w:ascii="Cambria" w:hAnsi="Cambria" w:cs="Times New Roman"/>
          <w:sz w:val="24"/>
          <w:szCs w:val="24"/>
        </w:rPr>
        <w:t>sipil</w:t>
      </w:r>
      <w:proofErr w:type="spellEnd"/>
      <w:r w:rsidRPr="00706CAA">
        <w:rPr>
          <w:rFonts w:ascii="Cambria" w:hAnsi="Cambria" w:cs="Times New Roman"/>
          <w:sz w:val="24"/>
          <w:szCs w:val="24"/>
        </w:rPr>
        <w:t xml:space="preserve">. </w:t>
      </w:r>
    </w:p>
    <w:p w14:paraId="657BB33E" w14:textId="3F2CBFE5" w:rsidR="00AB1AC0" w:rsidRDefault="00AB1AC0" w:rsidP="00E700A6">
      <w:pPr>
        <w:spacing w:after="0" w:line="360" w:lineRule="auto"/>
        <w:ind w:firstLine="720"/>
        <w:jc w:val="both"/>
        <w:rPr>
          <w:rFonts w:ascii="Cambria" w:hAnsi="Cambria" w:cs="Times New Roman"/>
          <w:sz w:val="24"/>
          <w:szCs w:val="24"/>
        </w:rPr>
      </w:pPr>
      <w:proofErr w:type="spellStart"/>
      <w:r w:rsidRPr="00706CAA">
        <w:rPr>
          <w:rFonts w:ascii="Cambria" w:hAnsi="Cambria" w:cs="Times New Roman"/>
          <w:sz w:val="24"/>
          <w:szCs w:val="24"/>
        </w:rPr>
        <w:t>Belum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adanya</w:t>
      </w:r>
      <w:proofErr w:type="spellEnd"/>
      <w:r w:rsidRPr="00706CAA">
        <w:rPr>
          <w:rFonts w:ascii="Cambria" w:hAnsi="Cambria" w:cs="Times New Roman"/>
          <w:sz w:val="24"/>
          <w:szCs w:val="24"/>
        </w:rPr>
        <w:t xml:space="preserve"> </w:t>
      </w:r>
      <w:proofErr w:type="spellStart"/>
      <w:r w:rsidR="00706CAA" w:rsidRPr="00706CAA">
        <w:rPr>
          <w:rFonts w:ascii="Cambria" w:hAnsi="Cambria" w:cs="Times New Roman"/>
          <w:sz w:val="24"/>
          <w:szCs w:val="24"/>
        </w:rPr>
        <w:t>batasan</w:t>
      </w:r>
      <w:r w:rsidRPr="00706CAA">
        <w:rPr>
          <w:rFonts w:ascii="Cambria" w:hAnsi="Cambria" w:cs="Times New Roman"/>
          <w:sz w:val="24"/>
          <w:szCs w:val="24"/>
        </w:rPr>
        <w:t>-batasan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kewenangan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penegak</w:t>
      </w:r>
      <w:proofErr w:type="spellEnd"/>
      <w:r w:rsidRPr="00706CAA">
        <w:rPr>
          <w:rFonts w:ascii="Cambria" w:hAnsi="Cambria" w:cs="Times New Roman"/>
          <w:sz w:val="24"/>
          <w:szCs w:val="24"/>
        </w:rPr>
        <w:t xml:space="preserve"> </w:t>
      </w:r>
      <w:proofErr w:type="spellStart"/>
      <w:r w:rsidR="000F5C92">
        <w:rPr>
          <w:rFonts w:ascii="Cambria" w:hAnsi="Cambria" w:cs="Times New Roman"/>
          <w:sz w:val="24"/>
          <w:szCs w:val="24"/>
        </w:rPr>
        <w:t>hukum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mengakses</w:t>
      </w:r>
      <w:proofErr w:type="spellEnd"/>
      <w:r w:rsidRPr="00706CAA">
        <w:rPr>
          <w:rFonts w:ascii="Cambria" w:hAnsi="Cambria" w:cs="Times New Roman"/>
          <w:sz w:val="24"/>
          <w:szCs w:val="24"/>
        </w:rPr>
        <w:t xml:space="preserve"> data </w:t>
      </w:r>
      <w:proofErr w:type="spellStart"/>
      <w:r w:rsidRPr="00706CAA">
        <w:rPr>
          <w:rFonts w:ascii="Cambria" w:hAnsi="Cambria" w:cs="Times New Roman"/>
          <w:sz w:val="24"/>
          <w:szCs w:val="24"/>
        </w:rPr>
        <w:t>pribadi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milik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warga</w:t>
      </w:r>
      <w:proofErr w:type="spellEnd"/>
      <w:r w:rsidRPr="00706CAA">
        <w:rPr>
          <w:rFonts w:ascii="Cambria" w:hAnsi="Cambria" w:cs="Times New Roman"/>
          <w:sz w:val="24"/>
          <w:szCs w:val="24"/>
        </w:rPr>
        <w:t xml:space="preserve">, </w:t>
      </w:r>
      <w:proofErr w:type="spellStart"/>
      <w:r w:rsidR="000F5C92">
        <w:rPr>
          <w:rFonts w:ascii="Cambria" w:hAnsi="Cambria" w:cs="Times New Roman"/>
          <w:sz w:val="24"/>
          <w:szCs w:val="24"/>
        </w:rPr>
        <w:t>berdasarkan</w:t>
      </w:r>
      <w:proofErr w:type="spellEnd"/>
      <w:r w:rsidR="000F5C92">
        <w:rPr>
          <w:rFonts w:ascii="Cambria" w:hAnsi="Cambria" w:cs="Times New Roman"/>
          <w:sz w:val="24"/>
          <w:szCs w:val="24"/>
        </w:rPr>
        <w:t xml:space="preserve"> </w:t>
      </w:r>
      <w:proofErr w:type="spellStart"/>
      <w:r w:rsidR="000F5C92" w:rsidRPr="00706CAA">
        <w:rPr>
          <w:rFonts w:ascii="Cambria" w:hAnsi="Cambria" w:cs="Times New Roman"/>
          <w:sz w:val="24"/>
          <w:szCs w:val="24"/>
        </w:rPr>
        <w:t>Peraturan</w:t>
      </w:r>
      <w:proofErr w:type="spellEnd"/>
      <w:r w:rsidR="000F5C92" w:rsidRPr="00706CAA">
        <w:rPr>
          <w:rFonts w:ascii="Cambria" w:hAnsi="Cambria" w:cs="Times New Roman"/>
          <w:sz w:val="24"/>
          <w:szCs w:val="24"/>
        </w:rPr>
        <w:t xml:space="preserve"> Menteri </w:t>
      </w:r>
      <w:proofErr w:type="spellStart"/>
      <w:r w:rsidR="000F5C92" w:rsidRPr="00706CAA">
        <w:rPr>
          <w:rFonts w:ascii="Cambria" w:hAnsi="Cambria" w:cs="Times New Roman"/>
          <w:sz w:val="24"/>
          <w:szCs w:val="24"/>
        </w:rPr>
        <w:t>Komunikasi</w:t>
      </w:r>
      <w:proofErr w:type="spellEnd"/>
      <w:r w:rsidR="000F5C92" w:rsidRPr="00706CAA">
        <w:rPr>
          <w:rFonts w:ascii="Cambria" w:hAnsi="Cambria" w:cs="Times New Roman"/>
          <w:sz w:val="24"/>
          <w:szCs w:val="24"/>
        </w:rPr>
        <w:t xml:space="preserve"> dan </w:t>
      </w:r>
      <w:proofErr w:type="spellStart"/>
      <w:r w:rsidR="000F5C92" w:rsidRPr="00706CAA">
        <w:rPr>
          <w:rFonts w:ascii="Cambria" w:hAnsi="Cambria" w:cs="Times New Roman"/>
          <w:sz w:val="24"/>
          <w:szCs w:val="24"/>
        </w:rPr>
        <w:t>Informatika</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Nomor</w:t>
      </w:r>
      <w:proofErr w:type="spellEnd"/>
      <w:r w:rsidR="000F5C92" w:rsidRPr="00706CAA">
        <w:rPr>
          <w:rFonts w:ascii="Cambria" w:hAnsi="Cambria" w:cs="Times New Roman"/>
          <w:sz w:val="24"/>
          <w:szCs w:val="24"/>
        </w:rPr>
        <w:t xml:space="preserve"> 5 </w:t>
      </w:r>
      <w:proofErr w:type="spellStart"/>
      <w:r w:rsidR="000F5C92" w:rsidRPr="00706CAA">
        <w:rPr>
          <w:rFonts w:ascii="Cambria" w:hAnsi="Cambria" w:cs="Times New Roman"/>
          <w:sz w:val="24"/>
          <w:szCs w:val="24"/>
        </w:rPr>
        <w:t>Tahun</w:t>
      </w:r>
      <w:proofErr w:type="spellEnd"/>
      <w:r w:rsidR="000F5C92" w:rsidRPr="00706CAA">
        <w:rPr>
          <w:rFonts w:ascii="Cambria" w:hAnsi="Cambria" w:cs="Times New Roman"/>
          <w:sz w:val="24"/>
          <w:szCs w:val="24"/>
        </w:rPr>
        <w:t xml:space="preserve"> 2020 </w:t>
      </w:r>
      <w:proofErr w:type="spellStart"/>
      <w:r w:rsidR="000F5C92" w:rsidRPr="00706CAA">
        <w:rPr>
          <w:rFonts w:ascii="Cambria" w:hAnsi="Cambria" w:cs="Times New Roman"/>
          <w:sz w:val="24"/>
          <w:szCs w:val="24"/>
        </w:rPr>
        <w:t>tentang</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Penyelenggara</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Sistem</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Elektronik</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Lingkup</w:t>
      </w:r>
      <w:proofErr w:type="spellEnd"/>
      <w:r w:rsidR="000F5C92" w:rsidRPr="00706CAA">
        <w:rPr>
          <w:rFonts w:ascii="Cambria" w:hAnsi="Cambria" w:cs="Times New Roman"/>
          <w:sz w:val="24"/>
          <w:szCs w:val="24"/>
        </w:rPr>
        <w:t xml:space="preserve"> Privat (</w:t>
      </w:r>
      <w:proofErr w:type="spellStart"/>
      <w:r w:rsidR="000F5C92" w:rsidRPr="00706CAA">
        <w:rPr>
          <w:rFonts w:ascii="Cambria" w:hAnsi="Cambria" w:cs="Times New Roman"/>
          <w:sz w:val="24"/>
          <w:szCs w:val="24"/>
        </w:rPr>
        <w:t>selanjutnya</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disebut</w:t>
      </w:r>
      <w:proofErr w:type="spellEnd"/>
      <w:r w:rsidR="000F5C92"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Permenkominfo</w:t>
      </w:r>
      <w:proofErr w:type="spellEnd"/>
      <w:r w:rsidR="000F5C92" w:rsidRPr="00706CAA">
        <w:rPr>
          <w:rFonts w:ascii="Cambria" w:hAnsi="Cambria" w:cs="Times New Roman"/>
          <w:sz w:val="24"/>
          <w:szCs w:val="24"/>
        </w:rPr>
        <w:t xml:space="preserve"> 5/20)</w:t>
      </w:r>
      <w:r w:rsidR="000F5C92">
        <w:rPr>
          <w:rFonts w:ascii="Cambria" w:hAnsi="Cambria" w:cs="Times New Roman"/>
          <w:sz w:val="24"/>
          <w:szCs w:val="24"/>
        </w:rPr>
        <w:t xml:space="preserve"> </w:t>
      </w:r>
      <w:proofErr w:type="spellStart"/>
      <w:r w:rsidR="000F5C92">
        <w:rPr>
          <w:rFonts w:ascii="Cambria" w:hAnsi="Cambria" w:cs="Times New Roman"/>
          <w:sz w:val="24"/>
          <w:szCs w:val="24"/>
        </w:rPr>
        <w:t>pasal</w:t>
      </w:r>
      <w:proofErr w:type="spellEnd"/>
      <w:r w:rsidR="000F5C92">
        <w:rPr>
          <w:rFonts w:ascii="Cambria" w:hAnsi="Cambria" w:cs="Times New Roman"/>
          <w:sz w:val="24"/>
          <w:szCs w:val="24"/>
        </w:rPr>
        <w:t xml:space="preserve"> 1 </w:t>
      </w:r>
      <w:proofErr w:type="spellStart"/>
      <w:r w:rsidR="000F5C92">
        <w:rPr>
          <w:rFonts w:ascii="Cambria" w:hAnsi="Cambria" w:cs="Times New Roman"/>
          <w:sz w:val="24"/>
          <w:szCs w:val="24"/>
        </w:rPr>
        <w:t>ayat</w:t>
      </w:r>
      <w:proofErr w:type="spellEnd"/>
      <w:r w:rsidR="000F5C92">
        <w:rPr>
          <w:rFonts w:ascii="Cambria" w:hAnsi="Cambria" w:cs="Times New Roman"/>
          <w:sz w:val="24"/>
          <w:szCs w:val="24"/>
        </w:rPr>
        <w:t xml:space="preserve"> (11) </w:t>
      </w:r>
      <w:proofErr w:type="spellStart"/>
      <w:r w:rsidR="000F5C92">
        <w:rPr>
          <w:rFonts w:ascii="Cambria" w:hAnsi="Cambria" w:cs="Times New Roman"/>
          <w:sz w:val="24"/>
          <w:szCs w:val="24"/>
        </w:rPr>
        <w:t>menyatakan</w:t>
      </w:r>
      <w:proofErr w:type="spellEnd"/>
      <w:r w:rsidR="000F5C92">
        <w:rPr>
          <w:rFonts w:ascii="Cambria" w:hAnsi="Cambria" w:cs="Times New Roman"/>
          <w:sz w:val="24"/>
          <w:szCs w:val="24"/>
        </w:rPr>
        <w:t xml:space="preserve"> </w:t>
      </w:r>
      <w:r w:rsidR="000F5C92" w:rsidRPr="000F5C92">
        <w:rPr>
          <w:rFonts w:ascii="Cambria" w:hAnsi="Cambria" w:cs="Times New Roman"/>
          <w:sz w:val="24"/>
          <w:szCs w:val="24"/>
        </w:rPr>
        <w:t xml:space="preserve">Data </w:t>
      </w:r>
      <w:proofErr w:type="spellStart"/>
      <w:r w:rsidR="000F5C92" w:rsidRPr="000F5C92">
        <w:rPr>
          <w:rFonts w:ascii="Cambria" w:hAnsi="Cambria" w:cs="Times New Roman"/>
          <w:sz w:val="24"/>
          <w:szCs w:val="24"/>
        </w:rPr>
        <w:t>Pribadi</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adalah</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setiap</w:t>
      </w:r>
      <w:proofErr w:type="spellEnd"/>
      <w:r w:rsidR="000F5C92" w:rsidRPr="000F5C92">
        <w:rPr>
          <w:rFonts w:ascii="Cambria" w:hAnsi="Cambria" w:cs="Times New Roman"/>
          <w:sz w:val="24"/>
          <w:szCs w:val="24"/>
        </w:rPr>
        <w:t xml:space="preserve"> data </w:t>
      </w:r>
      <w:proofErr w:type="spellStart"/>
      <w:r w:rsidR="000F5C92" w:rsidRPr="000F5C92">
        <w:rPr>
          <w:rFonts w:ascii="Cambria" w:hAnsi="Cambria" w:cs="Times New Roman"/>
          <w:sz w:val="24"/>
          <w:szCs w:val="24"/>
        </w:rPr>
        <w:t>tentang</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seseorang</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baik</w:t>
      </w:r>
      <w:proofErr w:type="spellEnd"/>
      <w:r w:rsidR="000F5C92" w:rsidRPr="000F5C92">
        <w:rPr>
          <w:rFonts w:ascii="Cambria" w:hAnsi="Cambria" w:cs="Times New Roman"/>
          <w:sz w:val="24"/>
          <w:szCs w:val="24"/>
        </w:rPr>
        <w:t xml:space="preserve"> yang </w:t>
      </w:r>
      <w:proofErr w:type="spellStart"/>
      <w:r w:rsidR="000F5C92" w:rsidRPr="000F5C92">
        <w:rPr>
          <w:rFonts w:ascii="Cambria" w:hAnsi="Cambria" w:cs="Times New Roman"/>
          <w:sz w:val="24"/>
          <w:szCs w:val="24"/>
        </w:rPr>
        <w:t>teridentifikasi</w:t>
      </w:r>
      <w:proofErr w:type="spellEnd"/>
      <w:r w:rsidR="000F5C92" w:rsidRPr="000F5C92">
        <w:rPr>
          <w:rFonts w:ascii="Cambria" w:hAnsi="Cambria" w:cs="Times New Roman"/>
          <w:sz w:val="24"/>
          <w:szCs w:val="24"/>
        </w:rPr>
        <w:t xml:space="preserve"> dan/</w:t>
      </w:r>
      <w:proofErr w:type="spellStart"/>
      <w:r w:rsidR="000F5C92" w:rsidRPr="000F5C92">
        <w:rPr>
          <w:rFonts w:ascii="Cambria" w:hAnsi="Cambria" w:cs="Times New Roman"/>
          <w:sz w:val="24"/>
          <w:szCs w:val="24"/>
        </w:rPr>
        <w:t>atau</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dapat</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lastRenderedPageBreak/>
        <w:t>diidentifikasi</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secara</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tersendiri</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atau</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dikombinasi</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dengan</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informasi</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lainnya</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baik</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secara</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langsung</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maupun</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tidak</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langsung</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melalui</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Sistem</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Elektronik</w:t>
      </w:r>
      <w:proofErr w:type="spellEnd"/>
      <w:r w:rsidR="000F5C92" w:rsidRPr="000F5C92">
        <w:rPr>
          <w:rFonts w:ascii="Cambria" w:hAnsi="Cambria" w:cs="Times New Roman"/>
          <w:sz w:val="24"/>
          <w:szCs w:val="24"/>
        </w:rPr>
        <w:t xml:space="preserve"> dan/</w:t>
      </w:r>
      <w:proofErr w:type="spellStart"/>
      <w:r w:rsidR="000F5C92" w:rsidRPr="000F5C92">
        <w:rPr>
          <w:rFonts w:ascii="Cambria" w:hAnsi="Cambria" w:cs="Times New Roman"/>
          <w:sz w:val="24"/>
          <w:szCs w:val="24"/>
        </w:rPr>
        <w:t>atau</w:t>
      </w:r>
      <w:proofErr w:type="spellEnd"/>
      <w:r w:rsidR="000F5C92" w:rsidRPr="000F5C92">
        <w:rPr>
          <w:rFonts w:ascii="Cambria" w:hAnsi="Cambria" w:cs="Times New Roman"/>
          <w:sz w:val="24"/>
          <w:szCs w:val="24"/>
        </w:rPr>
        <w:t xml:space="preserve"> </w:t>
      </w:r>
      <w:proofErr w:type="spellStart"/>
      <w:r w:rsidR="000F5C92" w:rsidRPr="000F5C92">
        <w:rPr>
          <w:rFonts w:ascii="Cambria" w:hAnsi="Cambria" w:cs="Times New Roman"/>
          <w:sz w:val="24"/>
          <w:szCs w:val="24"/>
        </w:rPr>
        <w:t>nonelektronik</w:t>
      </w:r>
      <w:proofErr w:type="spellEnd"/>
      <w:r w:rsidR="000F5C92" w:rsidRPr="000F5C92">
        <w:rPr>
          <w:rFonts w:ascii="Cambria" w:hAnsi="Cambria" w:cs="Times New Roman"/>
          <w:sz w:val="24"/>
          <w:szCs w:val="24"/>
        </w:rPr>
        <w:t>.</w:t>
      </w:r>
      <w:r w:rsidR="000F5C92">
        <w:rPr>
          <w:rFonts w:ascii="Cambria" w:hAnsi="Cambria" w:cs="Times New Roman"/>
          <w:sz w:val="24"/>
          <w:szCs w:val="24"/>
        </w:rPr>
        <w:t xml:space="preserve"> </w:t>
      </w:r>
      <w:proofErr w:type="spellStart"/>
      <w:r w:rsidR="000F5C92">
        <w:rPr>
          <w:rFonts w:ascii="Cambria" w:hAnsi="Cambria" w:cs="Times New Roman"/>
          <w:sz w:val="24"/>
          <w:szCs w:val="24"/>
        </w:rPr>
        <w:t>D</w:t>
      </w:r>
      <w:r w:rsidRPr="00706CAA">
        <w:rPr>
          <w:rFonts w:ascii="Cambria" w:hAnsi="Cambria" w:cs="Times New Roman"/>
          <w:sz w:val="24"/>
          <w:szCs w:val="24"/>
        </w:rPr>
        <w:t>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begitu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timbul</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beberapa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pertanyaan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mengenai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kewenangan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penegak</w:t>
      </w:r>
      <w:proofErr w:type="spellEnd"/>
      <w:r w:rsidRPr="00706CAA">
        <w:rPr>
          <w:rFonts w:ascii="Cambria" w:hAnsi="Cambria" w:cs="Times New Roman"/>
          <w:sz w:val="24"/>
          <w:szCs w:val="24"/>
        </w:rPr>
        <w:t xml:space="preserve"> </w:t>
      </w:r>
      <w:proofErr w:type="spellStart"/>
      <w:r w:rsidR="000F5C92">
        <w:rPr>
          <w:rFonts w:ascii="Cambria" w:hAnsi="Cambria" w:cs="Times New Roman"/>
          <w:sz w:val="24"/>
          <w:szCs w:val="24"/>
        </w:rPr>
        <w:t>hukum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mengakses</w:t>
      </w:r>
      <w:proofErr w:type="spellEnd"/>
      <w:r w:rsidRPr="00706CAA">
        <w:rPr>
          <w:rFonts w:ascii="Cambria" w:hAnsi="Cambria" w:cs="Times New Roman"/>
          <w:sz w:val="24"/>
          <w:szCs w:val="24"/>
        </w:rPr>
        <w:t xml:space="preserve"> data </w:t>
      </w:r>
      <w:proofErr w:type="spellStart"/>
      <w:r w:rsidRPr="00706CAA">
        <w:rPr>
          <w:rFonts w:ascii="Cambria" w:hAnsi="Cambria" w:cs="Times New Roman"/>
          <w:sz w:val="24"/>
          <w:szCs w:val="24"/>
        </w:rPr>
        <w:t>pribadi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seseorang</w:t>
      </w:r>
      <w:proofErr w:type="spellEnd"/>
      <w:r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Dengan</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adanya</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kasus</w:t>
      </w:r>
      <w:proofErr w:type="spellEnd"/>
      <w:r w:rsidR="00F20A77" w:rsidRPr="00706CAA">
        <w:rPr>
          <w:rFonts w:ascii="Cambria" w:hAnsi="Cambria" w:cs="Times New Roman"/>
          <w:sz w:val="24"/>
          <w:szCs w:val="24"/>
        </w:rPr>
        <w:t xml:space="preserve"> yang </w:t>
      </w:r>
      <w:proofErr w:type="spellStart"/>
      <w:r w:rsidR="00F20A77" w:rsidRPr="00706CAA">
        <w:rPr>
          <w:rFonts w:ascii="Cambria" w:hAnsi="Cambria" w:cs="Times New Roman"/>
          <w:sz w:val="24"/>
          <w:szCs w:val="24"/>
        </w:rPr>
        <w:t>dialami</w:t>
      </w:r>
      <w:proofErr w:type="spellEnd"/>
      <w:r w:rsidR="00F20A77" w:rsidRPr="00706CAA">
        <w:rPr>
          <w:rFonts w:ascii="Cambria" w:hAnsi="Cambria" w:cs="Times New Roman"/>
          <w:sz w:val="24"/>
          <w:szCs w:val="24"/>
        </w:rPr>
        <w:t xml:space="preserve"> oleh </w:t>
      </w:r>
      <w:proofErr w:type="spellStart"/>
      <w:r w:rsidR="00F20A77" w:rsidRPr="00706CAA">
        <w:rPr>
          <w:rFonts w:ascii="Cambria" w:hAnsi="Cambria" w:cs="Times New Roman"/>
          <w:sz w:val="24"/>
          <w:szCs w:val="24"/>
        </w:rPr>
        <w:t>Ai</w:t>
      </w:r>
      <w:r w:rsidR="00706CAA" w:rsidRPr="00706CAA">
        <w:rPr>
          <w:rFonts w:ascii="Cambria" w:hAnsi="Cambria" w:cs="Times New Roman"/>
          <w:sz w:val="24"/>
          <w:szCs w:val="24"/>
        </w:rPr>
        <w:t>p</w:t>
      </w:r>
      <w:r w:rsidR="00F20A77" w:rsidRPr="00706CAA">
        <w:rPr>
          <w:rFonts w:ascii="Cambria" w:hAnsi="Cambria" w:cs="Times New Roman"/>
          <w:sz w:val="24"/>
          <w:szCs w:val="24"/>
        </w:rPr>
        <w:t>da</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Ambarita</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mengenai</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penggeledahan</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ponsel</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seorang</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warga</w:t>
      </w:r>
      <w:proofErr w:type="spellEnd"/>
      <w:r w:rsidR="00F20A77" w:rsidRPr="00706CAA">
        <w:rPr>
          <w:rFonts w:ascii="Cambria" w:hAnsi="Cambria" w:cs="Times New Roman"/>
          <w:sz w:val="24"/>
          <w:szCs w:val="24"/>
        </w:rPr>
        <w:t xml:space="preserve"> yang </w:t>
      </w:r>
      <w:proofErr w:type="spellStart"/>
      <w:r w:rsidR="00F20A77" w:rsidRPr="00706CAA">
        <w:rPr>
          <w:rFonts w:ascii="Cambria" w:hAnsi="Cambria" w:cs="Times New Roman"/>
          <w:sz w:val="24"/>
          <w:szCs w:val="24"/>
        </w:rPr>
        <w:t>tidak</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menggunakan</w:t>
      </w:r>
      <w:proofErr w:type="spellEnd"/>
      <w:r w:rsidR="00F20A77" w:rsidRPr="00706CAA">
        <w:rPr>
          <w:rFonts w:ascii="Cambria" w:hAnsi="Cambria" w:cs="Times New Roman"/>
          <w:sz w:val="24"/>
          <w:szCs w:val="24"/>
        </w:rPr>
        <w:t xml:space="preserve"> helm </w:t>
      </w:r>
      <w:proofErr w:type="spellStart"/>
      <w:r w:rsidR="00F20A77" w:rsidRPr="00706CAA">
        <w:rPr>
          <w:rFonts w:ascii="Cambria" w:hAnsi="Cambria" w:cs="Times New Roman"/>
          <w:sz w:val="24"/>
          <w:szCs w:val="24"/>
        </w:rPr>
        <w:t>saat</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mengendarai</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sepeda</w:t>
      </w:r>
      <w:proofErr w:type="spellEnd"/>
      <w:r w:rsidR="00F20A77" w:rsidRPr="00706CAA">
        <w:rPr>
          <w:rFonts w:ascii="Cambria" w:hAnsi="Cambria" w:cs="Times New Roman"/>
          <w:sz w:val="24"/>
          <w:szCs w:val="24"/>
        </w:rPr>
        <w:t xml:space="preserve"> motor, </w:t>
      </w:r>
      <w:proofErr w:type="spellStart"/>
      <w:r w:rsidR="00F20A77" w:rsidRPr="00706CAA">
        <w:rPr>
          <w:rFonts w:ascii="Cambria" w:hAnsi="Cambria" w:cs="Times New Roman"/>
          <w:sz w:val="24"/>
          <w:szCs w:val="24"/>
        </w:rPr>
        <w:t>lalu</w:t>
      </w:r>
      <w:proofErr w:type="spellEnd"/>
      <w:r w:rsidR="00F20A77" w:rsidRPr="00706CAA">
        <w:rPr>
          <w:rFonts w:ascii="Cambria" w:hAnsi="Cambria" w:cs="Times New Roman"/>
          <w:sz w:val="24"/>
          <w:szCs w:val="24"/>
        </w:rPr>
        <w:t xml:space="preserve"> oleh </w:t>
      </w:r>
      <w:proofErr w:type="spellStart"/>
      <w:r w:rsidR="00F20A77" w:rsidRPr="00706CAA">
        <w:rPr>
          <w:rFonts w:ascii="Cambria" w:hAnsi="Cambria" w:cs="Times New Roman"/>
          <w:sz w:val="24"/>
          <w:szCs w:val="24"/>
        </w:rPr>
        <w:t>Aipda</w:t>
      </w:r>
      <w:proofErr w:type="spellEnd"/>
      <w:r w:rsidR="00F20A77" w:rsidRPr="00706CAA">
        <w:rPr>
          <w:rFonts w:ascii="Cambria" w:hAnsi="Cambria" w:cs="Times New Roman"/>
          <w:sz w:val="24"/>
          <w:szCs w:val="24"/>
        </w:rPr>
        <w:t xml:space="preserve"> </w:t>
      </w:r>
      <w:proofErr w:type="spellStart"/>
      <w:r w:rsidR="00F20A77" w:rsidRPr="00706CAA">
        <w:rPr>
          <w:rFonts w:ascii="Cambria" w:hAnsi="Cambria" w:cs="Times New Roman"/>
          <w:sz w:val="24"/>
          <w:szCs w:val="24"/>
        </w:rPr>
        <w:t>Ambarita</w:t>
      </w:r>
      <w:proofErr w:type="spellEnd"/>
      <w:r w:rsidR="00F20A77"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meminta</w:t>
      </w:r>
      <w:proofErr w:type="spellEnd"/>
      <w:r w:rsidR="00E911BE" w:rsidRPr="00706CAA">
        <w:rPr>
          <w:rFonts w:ascii="Cambria" w:hAnsi="Cambria" w:cs="Times New Roman"/>
          <w:sz w:val="24"/>
          <w:szCs w:val="24"/>
        </w:rPr>
        <w:t xml:space="preserve"> orang </w:t>
      </w:r>
      <w:proofErr w:type="spellStart"/>
      <w:r w:rsidR="00E911BE" w:rsidRPr="00706CAA">
        <w:rPr>
          <w:rFonts w:ascii="Cambria" w:hAnsi="Cambria" w:cs="Times New Roman"/>
          <w:sz w:val="24"/>
          <w:szCs w:val="24"/>
        </w:rPr>
        <w:t>tersebut</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untuk</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diperiksa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telefon</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genggam</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namun</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ditolak</w:t>
      </w:r>
      <w:proofErr w:type="spellEnd"/>
      <w:r w:rsidR="00E911BE" w:rsidRPr="00706CAA">
        <w:rPr>
          <w:rFonts w:ascii="Cambria" w:hAnsi="Cambria" w:cs="Times New Roman"/>
          <w:sz w:val="24"/>
          <w:szCs w:val="24"/>
        </w:rPr>
        <w:t xml:space="preserve"> oleh </w:t>
      </w:r>
      <w:proofErr w:type="spellStart"/>
      <w:r w:rsidR="00E911BE" w:rsidRPr="00706CAA">
        <w:rPr>
          <w:rFonts w:ascii="Cambria" w:hAnsi="Cambria" w:cs="Times New Roman"/>
          <w:sz w:val="24"/>
          <w:szCs w:val="24"/>
        </w:rPr>
        <w:t>pemilik</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telefon</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genggam</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tersebut</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karena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menurutnya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telfon</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genggam</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adalah</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privasi</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miliknya</w:t>
      </w:r>
      <w:proofErr w:type="spellEnd"/>
      <w:r w:rsidR="00E911BE" w:rsidRPr="00706CAA">
        <w:rPr>
          <w:rFonts w:ascii="Cambria" w:hAnsi="Cambria" w:cs="Times New Roman"/>
          <w:sz w:val="24"/>
          <w:szCs w:val="24"/>
        </w:rPr>
        <w:t xml:space="preserve"> dan </w:t>
      </w:r>
      <w:proofErr w:type="spellStart"/>
      <w:r w:rsidR="00E911BE" w:rsidRPr="00706CAA">
        <w:rPr>
          <w:rFonts w:ascii="Cambria" w:hAnsi="Cambria" w:cs="Times New Roman"/>
          <w:sz w:val="24"/>
          <w:szCs w:val="24"/>
        </w:rPr>
        <w:t>Aipda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Ambarita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mengatakan</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bahwa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polisi</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memiliki</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wewenang</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untuk</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memeriksa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telefon</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genggam</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milik</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warganya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Adanya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kesalahan</w:t>
      </w:r>
      <w:proofErr w:type="spellEnd"/>
      <w:r w:rsidR="00E911BE" w:rsidRPr="00706CAA">
        <w:rPr>
          <w:rFonts w:ascii="Cambria" w:hAnsi="Cambria" w:cs="Times New Roman"/>
          <w:sz w:val="24"/>
          <w:szCs w:val="24"/>
        </w:rPr>
        <w:t xml:space="preserve"> yang </w:t>
      </w:r>
      <w:proofErr w:type="spellStart"/>
      <w:r w:rsidR="00E911BE" w:rsidRPr="00706CAA">
        <w:rPr>
          <w:rFonts w:ascii="Cambria" w:hAnsi="Cambria" w:cs="Times New Roman"/>
          <w:sz w:val="24"/>
          <w:szCs w:val="24"/>
        </w:rPr>
        <w:t>dialami</w:t>
      </w:r>
      <w:proofErr w:type="spellEnd"/>
      <w:r w:rsidR="00E911BE" w:rsidRPr="00706CAA">
        <w:rPr>
          <w:rFonts w:ascii="Cambria" w:hAnsi="Cambria" w:cs="Times New Roman"/>
          <w:sz w:val="24"/>
          <w:szCs w:val="24"/>
        </w:rPr>
        <w:t xml:space="preserve"> oleh </w:t>
      </w:r>
      <w:proofErr w:type="spellStart"/>
      <w:r w:rsidR="00E911BE" w:rsidRPr="00706CAA">
        <w:rPr>
          <w:rFonts w:ascii="Cambria" w:hAnsi="Cambria" w:cs="Times New Roman"/>
          <w:sz w:val="24"/>
          <w:szCs w:val="24"/>
        </w:rPr>
        <w:t>Aipda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Ambarita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maka</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dilakukan</w:t>
      </w:r>
      <w:proofErr w:type="spellEnd"/>
      <w:r w:rsidR="00E911BE" w:rsidRPr="00706CAA">
        <w:rPr>
          <w:rFonts w:ascii="Cambria" w:hAnsi="Cambria" w:cs="Times New Roman"/>
          <w:sz w:val="24"/>
          <w:szCs w:val="24"/>
        </w:rPr>
        <w:t xml:space="preserve"> </w:t>
      </w:r>
      <w:proofErr w:type="spellStart"/>
      <w:r w:rsidR="00706CAA" w:rsidRPr="00706CAA">
        <w:rPr>
          <w:rFonts w:ascii="Cambria" w:hAnsi="Cambria" w:cs="Times New Roman"/>
          <w:sz w:val="24"/>
          <w:szCs w:val="24"/>
        </w:rPr>
        <w:t>mutasi</w:t>
      </w:r>
      <w:proofErr w:type="spellEnd"/>
      <w:r w:rsidR="00E911BE" w:rsidRPr="00706CAA">
        <w:rPr>
          <w:rFonts w:ascii="Cambria" w:hAnsi="Cambria" w:cs="Times New Roman"/>
          <w:sz w:val="24"/>
          <w:szCs w:val="24"/>
        </w:rPr>
        <w:t xml:space="preserve">, yang </w:t>
      </w:r>
      <w:proofErr w:type="spellStart"/>
      <w:r w:rsidR="00E911BE" w:rsidRPr="00706CAA">
        <w:rPr>
          <w:rFonts w:ascii="Cambria" w:hAnsi="Cambria" w:cs="Times New Roman"/>
          <w:sz w:val="24"/>
          <w:szCs w:val="24"/>
        </w:rPr>
        <w:t>tertuang</w:t>
      </w:r>
      <w:proofErr w:type="spellEnd"/>
      <w:r w:rsidR="00E911BE" w:rsidRPr="00706CAA">
        <w:rPr>
          <w:rFonts w:ascii="Cambria" w:hAnsi="Cambria" w:cs="Times New Roman"/>
          <w:sz w:val="24"/>
          <w:szCs w:val="24"/>
        </w:rPr>
        <w:t xml:space="preserve"> </w:t>
      </w:r>
      <w:proofErr w:type="spellStart"/>
      <w:r w:rsidR="00E911BE" w:rsidRPr="00706CAA">
        <w:rPr>
          <w:rFonts w:ascii="Cambria" w:hAnsi="Cambria" w:cs="Times New Roman"/>
          <w:sz w:val="24"/>
          <w:szCs w:val="24"/>
        </w:rPr>
        <w:t>surat</w:t>
      </w:r>
      <w:proofErr w:type="spellEnd"/>
      <w:r w:rsidR="00E911BE" w:rsidRPr="00706CAA">
        <w:rPr>
          <w:rFonts w:ascii="Cambria" w:hAnsi="Cambria" w:cs="Times New Roman"/>
          <w:sz w:val="24"/>
          <w:szCs w:val="24"/>
        </w:rPr>
        <w:t xml:space="preserve"> telegram </w:t>
      </w:r>
      <w:proofErr w:type="spellStart"/>
      <w:r w:rsidR="00E911BE" w:rsidRPr="00706CAA">
        <w:rPr>
          <w:rFonts w:ascii="Cambria" w:hAnsi="Cambria" w:cs="Times New Roman"/>
          <w:sz w:val="24"/>
          <w:szCs w:val="24"/>
        </w:rPr>
        <w:t>nomor</w:t>
      </w:r>
      <w:proofErr w:type="spellEnd"/>
      <w:r w:rsidR="00E911BE" w:rsidRPr="00706CAA">
        <w:rPr>
          <w:rFonts w:ascii="Cambria" w:hAnsi="Cambria" w:cs="Times New Roman"/>
          <w:sz w:val="24"/>
          <w:szCs w:val="24"/>
        </w:rPr>
        <w:t xml:space="preserve"> ST/458/X/</w:t>
      </w:r>
      <w:proofErr w:type="gramStart"/>
      <w:r w:rsidR="00E911BE" w:rsidRPr="00706CAA">
        <w:rPr>
          <w:rFonts w:ascii="Cambria" w:hAnsi="Cambria" w:cs="Times New Roman"/>
          <w:sz w:val="24"/>
          <w:szCs w:val="24"/>
        </w:rPr>
        <w:t>KEP./</w:t>
      </w:r>
      <w:proofErr w:type="gramEnd"/>
      <w:r w:rsidR="00E911BE" w:rsidRPr="00706CAA">
        <w:rPr>
          <w:rFonts w:ascii="Cambria" w:hAnsi="Cambria" w:cs="Times New Roman"/>
          <w:sz w:val="24"/>
          <w:szCs w:val="24"/>
        </w:rPr>
        <w:t xml:space="preserve">2021 </w:t>
      </w:r>
      <w:proofErr w:type="spellStart"/>
      <w:r w:rsidR="00E911BE" w:rsidRPr="00706CAA">
        <w:rPr>
          <w:rFonts w:ascii="Cambria" w:hAnsi="Cambria" w:cs="Times New Roman"/>
          <w:sz w:val="24"/>
          <w:szCs w:val="24"/>
        </w:rPr>
        <w:t>tanggal</w:t>
      </w:r>
      <w:proofErr w:type="spellEnd"/>
      <w:r w:rsidR="00E911BE" w:rsidRPr="00706CAA">
        <w:rPr>
          <w:rFonts w:ascii="Cambria" w:hAnsi="Cambria" w:cs="Times New Roman"/>
          <w:sz w:val="24"/>
          <w:szCs w:val="24"/>
        </w:rPr>
        <w:t xml:space="preserve"> 18 </w:t>
      </w:r>
      <w:proofErr w:type="spellStart"/>
      <w:r w:rsidR="00E911BE" w:rsidRPr="00706CAA">
        <w:rPr>
          <w:rFonts w:ascii="Cambria" w:hAnsi="Cambria" w:cs="Times New Roman"/>
          <w:sz w:val="24"/>
          <w:szCs w:val="24"/>
        </w:rPr>
        <w:t>Oktober</w:t>
      </w:r>
      <w:proofErr w:type="spellEnd"/>
      <w:r w:rsidR="00E911BE" w:rsidRPr="00706CAA">
        <w:rPr>
          <w:rFonts w:ascii="Cambria" w:hAnsi="Cambria" w:cs="Times New Roman"/>
          <w:sz w:val="24"/>
          <w:szCs w:val="24"/>
        </w:rPr>
        <w:t xml:space="preserve"> 2021.</w:t>
      </w:r>
      <w:r w:rsidR="00E911BE" w:rsidRPr="00706CAA">
        <w:rPr>
          <w:rStyle w:val="FootnoteReference"/>
          <w:rFonts w:ascii="Cambria" w:hAnsi="Cambria" w:cs="Times New Roman"/>
          <w:sz w:val="24"/>
          <w:szCs w:val="24"/>
        </w:rPr>
        <w:footnoteReference w:id="5"/>
      </w:r>
      <w:r w:rsidR="00112A6E" w:rsidRPr="00706CAA">
        <w:rPr>
          <w:rFonts w:ascii="Cambria" w:hAnsi="Cambria" w:cs="Times New Roman"/>
          <w:sz w:val="24"/>
          <w:szCs w:val="24"/>
        </w:rPr>
        <w:t xml:space="preserve"> Data </w:t>
      </w:r>
      <w:proofErr w:type="spellStart"/>
      <w:r w:rsidR="00112A6E" w:rsidRPr="00706CAA">
        <w:rPr>
          <w:rFonts w:ascii="Cambria" w:hAnsi="Cambria" w:cs="Times New Roman"/>
          <w:sz w:val="24"/>
          <w:szCs w:val="24"/>
        </w:rPr>
        <w:t>pribadi</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setiap</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warga</w:t>
      </w:r>
      <w:proofErr w:type="spellEnd"/>
      <w:r w:rsidR="00112A6E" w:rsidRPr="00706CAA">
        <w:rPr>
          <w:rFonts w:ascii="Cambria" w:hAnsi="Cambria" w:cs="Times New Roman"/>
          <w:sz w:val="24"/>
          <w:szCs w:val="24"/>
        </w:rPr>
        <w:t xml:space="preserve"> negara </w:t>
      </w:r>
      <w:proofErr w:type="spellStart"/>
      <w:r w:rsidR="00112A6E" w:rsidRPr="00706CAA">
        <w:rPr>
          <w:rFonts w:ascii="Cambria" w:hAnsi="Cambria" w:cs="Times New Roman"/>
          <w:sz w:val="24"/>
          <w:szCs w:val="24"/>
        </w:rPr>
        <w:t>harus</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dilindungi</w:t>
      </w:r>
      <w:proofErr w:type="spellEnd"/>
      <w:r w:rsidR="00112A6E" w:rsidRPr="00706CAA">
        <w:rPr>
          <w:rFonts w:ascii="Cambria" w:hAnsi="Cambria" w:cs="Times New Roman"/>
          <w:sz w:val="24"/>
          <w:szCs w:val="24"/>
        </w:rPr>
        <w:t xml:space="preserve">, agar </w:t>
      </w:r>
      <w:proofErr w:type="spellStart"/>
      <w:r w:rsidR="00112A6E" w:rsidRPr="00706CAA">
        <w:rPr>
          <w:rFonts w:ascii="Cambria" w:hAnsi="Cambria" w:cs="Times New Roman"/>
          <w:sz w:val="24"/>
          <w:szCs w:val="24"/>
        </w:rPr>
        <w:t>tidak</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terjadi</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penyalahgunaan</w:t>
      </w:r>
      <w:proofErr w:type="spellEnd"/>
      <w:r w:rsidR="00112A6E" w:rsidRPr="00706CAA">
        <w:rPr>
          <w:rFonts w:ascii="Cambria" w:hAnsi="Cambria" w:cs="Times New Roman"/>
          <w:sz w:val="24"/>
          <w:szCs w:val="24"/>
        </w:rPr>
        <w:t xml:space="preserve"> oleh </w:t>
      </w:r>
      <w:proofErr w:type="spellStart"/>
      <w:r w:rsidR="00112A6E" w:rsidRPr="00706CAA">
        <w:rPr>
          <w:rFonts w:ascii="Cambria" w:hAnsi="Cambria" w:cs="Times New Roman"/>
          <w:sz w:val="24"/>
          <w:szCs w:val="24"/>
        </w:rPr>
        <w:t>oknum</w:t>
      </w:r>
      <w:proofErr w:type="spellEnd"/>
      <w:r w:rsidR="00112A6E" w:rsidRPr="00706CAA">
        <w:rPr>
          <w:rFonts w:ascii="Cambria" w:hAnsi="Cambria" w:cs="Times New Roman"/>
          <w:sz w:val="24"/>
          <w:szCs w:val="24"/>
        </w:rPr>
        <w:t xml:space="preserve"> yang </w:t>
      </w:r>
      <w:proofErr w:type="spellStart"/>
      <w:r w:rsidR="00112A6E" w:rsidRPr="00706CAA">
        <w:rPr>
          <w:rFonts w:ascii="Cambria" w:hAnsi="Cambria" w:cs="Times New Roman"/>
          <w:sz w:val="24"/>
          <w:szCs w:val="24"/>
        </w:rPr>
        <w:t>tidak</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bertanggungjawab</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serta</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mengurangi</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potensi</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pencemaran</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nama</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baik</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Kurang</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jelasnya</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peraturan</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mengenai</w:t>
      </w:r>
      <w:proofErr w:type="spellEnd"/>
      <w:r w:rsidR="00112A6E" w:rsidRPr="00706CAA">
        <w:rPr>
          <w:rFonts w:ascii="Cambria" w:hAnsi="Cambria" w:cs="Times New Roman"/>
          <w:sz w:val="24"/>
          <w:szCs w:val="24"/>
        </w:rPr>
        <w:t xml:space="preserve"> data </w:t>
      </w:r>
      <w:proofErr w:type="spellStart"/>
      <w:r w:rsidR="00112A6E" w:rsidRPr="00706CAA">
        <w:rPr>
          <w:rFonts w:ascii="Cambria" w:hAnsi="Cambria" w:cs="Times New Roman"/>
          <w:sz w:val="24"/>
          <w:szCs w:val="24"/>
        </w:rPr>
        <w:t>priba</w:t>
      </w:r>
      <w:r w:rsidR="000F5C92">
        <w:rPr>
          <w:rFonts w:ascii="Cambria" w:hAnsi="Cambria" w:cs="Times New Roman"/>
          <w:sz w:val="24"/>
          <w:szCs w:val="24"/>
        </w:rPr>
        <w:t>d</w:t>
      </w:r>
      <w:r w:rsidR="00112A6E" w:rsidRPr="00706CAA">
        <w:rPr>
          <w:rFonts w:ascii="Cambria" w:hAnsi="Cambria" w:cs="Times New Roman"/>
          <w:sz w:val="24"/>
          <w:szCs w:val="24"/>
        </w:rPr>
        <w:t>i</w:t>
      </w:r>
      <w:proofErr w:type="spellEnd"/>
      <w:r w:rsidR="00112A6E" w:rsidRPr="00706CAA">
        <w:rPr>
          <w:rFonts w:ascii="Cambria" w:hAnsi="Cambria" w:cs="Times New Roman"/>
          <w:sz w:val="24"/>
          <w:szCs w:val="24"/>
        </w:rPr>
        <w:t xml:space="preserve"> yang </w:t>
      </w:r>
      <w:proofErr w:type="spellStart"/>
      <w:r w:rsidR="00112A6E" w:rsidRPr="00706CAA">
        <w:rPr>
          <w:rFonts w:ascii="Cambria" w:hAnsi="Cambria" w:cs="Times New Roman"/>
          <w:sz w:val="24"/>
          <w:szCs w:val="24"/>
        </w:rPr>
        <w:t>tertuang</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dalam</w:t>
      </w:r>
      <w:proofErr w:type="spellEnd"/>
      <w:r w:rsidR="00112A6E" w:rsidRPr="00706CAA">
        <w:rPr>
          <w:rFonts w:ascii="Cambria" w:hAnsi="Cambria" w:cs="Times New Roman"/>
          <w:sz w:val="24"/>
          <w:szCs w:val="24"/>
        </w:rPr>
        <w:t xml:space="preserve"> </w:t>
      </w:r>
      <w:proofErr w:type="spellStart"/>
      <w:r w:rsidR="000F5C92" w:rsidRPr="00706CAA">
        <w:rPr>
          <w:rFonts w:ascii="Cambria" w:hAnsi="Cambria" w:cs="Times New Roman"/>
          <w:sz w:val="24"/>
          <w:szCs w:val="24"/>
        </w:rPr>
        <w:t>Permenkominfo</w:t>
      </w:r>
      <w:proofErr w:type="spellEnd"/>
      <w:r w:rsidR="000F5C92" w:rsidRPr="00706CAA">
        <w:rPr>
          <w:rFonts w:ascii="Cambria" w:hAnsi="Cambria" w:cs="Times New Roman"/>
          <w:sz w:val="24"/>
          <w:szCs w:val="24"/>
        </w:rPr>
        <w:t xml:space="preserve"> 5/20</w:t>
      </w:r>
      <w:r w:rsidR="000F5C92">
        <w:rPr>
          <w:rFonts w:ascii="Cambria" w:hAnsi="Cambria" w:cs="Times New Roman"/>
          <w:sz w:val="24"/>
          <w:szCs w:val="24"/>
        </w:rPr>
        <w:t xml:space="preserve"> </w:t>
      </w:r>
      <w:proofErr w:type="spellStart"/>
      <w:r w:rsidR="00112A6E" w:rsidRPr="00706CAA">
        <w:rPr>
          <w:rFonts w:ascii="Cambria" w:hAnsi="Cambria" w:cs="Times New Roman"/>
          <w:sz w:val="24"/>
          <w:szCs w:val="24"/>
        </w:rPr>
        <w:t>membuat</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masih</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adanya</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simpang</w:t>
      </w:r>
      <w:proofErr w:type="spellEnd"/>
      <w:r w:rsidR="00112A6E" w:rsidRPr="00706CAA">
        <w:rPr>
          <w:rFonts w:ascii="Cambria" w:hAnsi="Cambria" w:cs="Times New Roman"/>
          <w:sz w:val="24"/>
          <w:szCs w:val="24"/>
        </w:rPr>
        <w:t xml:space="preserve"> </w:t>
      </w:r>
      <w:proofErr w:type="spellStart"/>
      <w:r w:rsidR="00112A6E" w:rsidRPr="00706CAA">
        <w:rPr>
          <w:rFonts w:ascii="Cambria" w:hAnsi="Cambria" w:cs="Times New Roman"/>
          <w:sz w:val="24"/>
          <w:szCs w:val="24"/>
        </w:rPr>
        <w:t>siur</w:t>
      </w:r>
      <w:proofErr w:type="spellEnd"/>
      <w:r w:rsidR="00112A6E" w:rsidRPr="00706CAA">
        <w:rPr>
          <w:rFonts w:ascii="Cambria" w:hAnsi="Cambria" w:cs="Times New Roman"/>
          <w:sz w:val="24"/>
          <w:szCs w:val="24"/>
        </w:rPr>
        <w:t xml:space="preserve">. </w:t>
      </w:r>
    </w:p>
    <w:p w14:paraId="32CA8ABC" w14:textId="77777777" w:rsidR="00F27AFA" w:rsidRPr="00706CAA" w:rsidRDefault="00F27AFA" w:rsidP="00E700A6">
      <w:pPr>
        <w:spacing w:after="0" w:line="360" w:lineRule="auto"/>
        <w:jc w:val="both"/>
        <w:rPr>
          <w:rFonts w:ascii="Cambria" w:hAnsi="Cambria" w:cs="Times New Roman"/>
          <w:sz w:val="24"/>
          <w:szCs w:val="24"/>
        </w:rPr>
      </w:pPr>
    </w:p>
    <w:p w14:paraId="25DA8261" w14:textId="59F9DD35" w:rsidR="00112A6E" w:rsidRDefault="00112A6E" w:rsidP="00E700A6">
      <w:pPr>
        <w:pStyle w:val="ListParagraph"/>
        <w:numPr>
          <w:ilvl w:val="0"/>
          <w:numId w:val="3"/>
        </w:numPr>
        <w:spacing w:after="0" w:line="360" w:lineRule="auto"/>
        <w:ind w:left="426" w:hanging="437"/>
        <w:jc w:val="both"/>
        <w:rPr>
          <w:rFonts w:ascii="Cambria" w:hAnsi="Cambria" w:cs="Times New Roman"/>
          <w:b/>
          <w:bCs/>
          <w:sz w:val="24"/>
          <w:szCs w:val="24"/>
        </w:rPr>
      </w:pPr>
      <w:r w:rsidRPr="00706CAA">
        <w:rPr>
          <w:rFonts w:ascii="Cambria" w:hAnsi="Cambria" w:cs="Times New Roman"/>
          <w:b/>
          <w:bCs/>
          <w:sz w:val="24"/>
          <w:szCs w:val="24"/>
        </w:rPr>
        <w:t>RUMUSAN MASALAH</w:t>
      </w:r>
    </w:p>
    <w:p w14:paraId="61A81271" w14:textId="0301AD16" w:rsidR="00F27AFA" w:rsidRPr="00F27AFA" w:rsidRDefault="00F27AFA" w:rsidP="00E700A6">
      <w:pPr>
        <w:spacing w:after="0" w:line="360" w:lineRule="auto"/>
        <w:jc w:val="both"/>
        <w:rPr>
          <w:rFonts w:ascii="Cambria" w:hAnsi="Cambria" w:cs="Times New Roman"/>
          <w:sz w:val="24"/>
          <w:szCs w:val="24"/>
        </w:rPr>
      </w:pPr>
      <w:proofErr w:type="spellStart"/>
      <w:r w:rsidRPr="00F27AFA">
        <w:rPr>
          <w:rFonts w:ascii="Cambria" w:hAnsi="Cambria" w:cs="Times New Roman"/>
          <w:sz w:val="24"/>
          <w:szCs w:val="24"/>
        </w:rPr>
        <w:t>Berdasarkan</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latar</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belakang</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tersebut</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diatas</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menarik</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untuk</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dikaji</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dengan</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mengemukakan</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rumusan</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masalah</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sebagai</w:t>
      </w:r>
      <w:proofErr w:type="spellEnd"/>
      <w:r w:rsidRPr="00F27AFA">
        <w:rPr>
          <w:rFonts w:ascii="Cambria" w:hAnsi="Cambria" w:cs="Times New Roman"/>
          <w:sz w:val="24"/>
          <w:szCs w:val="24"/>
        </w:rPr>
        <w:t xml:space="preserve"> </w:t>
      </w:r>
      <w:proofErr w:type="spellStart"/>
      <w:r w:rsidRPr="00F27AFA">
        <w:rPr>
          <w:rFonts w:ascii="Cambria" w:hAnsi="Cambria" w:cs="Times New Roman"/>
          <w:sz w:val="24"/>
          <w:szCs w:val="24"/>
        </w:rPr>
        <w:t>berikut</w:t>
      </w:r>
      <w:proofErr w:type="spellEnd"/>
    </w:p>
    <w:p w14:paraId="6F7C3BCE" w14:textId="388B9CBD" w:rsidR="00E55D40" w:rsidRPr="00706CAA" w:rsidRDefault="00E55D40" w:rsidP="00E700A6">
      <w:pPr>
        <w:pStyle w:val="ListParagraph"/>
        <w:numPr>
          <w:ilvl w:val="0"/>
          <w:numId w:val="6"/>
        </w:numPr>
        <w:spacing w:line="360" w:lineRule="auto"/>
        <w:jc w:val="both"/>
        <w:rPr>
          <w:rFonts w:ascii="Cambria" w:hAnsi="Cambria" w:cs="Times New Roman"/>
          <w:sz w:val="24"/>
          <w:szCs w:val="24"/>
        </w:rPr>
      </w:pPr>
      <w:proofErr w:type="spellStart"/>
      <w:r w:rsidRPr="00706CAA">
        <w:rPr>
          <w:rFonts w:ascii="Cambria" w:hAnsi="Cambria" w:cs="Times New Roman"/>
          <w:sz w:val="24"/>
          <w:szCs w:val="24"/>
        </w:rPr>
        <w:t>Apakah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batasan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penegak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mengakses</w:t>
      </w:r>
      <w:proofErr w:type="spellEnd"/>
      <w:r w:rsidRPr="00706CAA">
        <w:rPr>
          <w:rFonts w:ascii="Cambria" w:hAnsi="Cambria" w:cs="Times New Roman"/>
          <w:sz w:val="24"/>
          <w:szCs w:val="24"/>
        </w:rPr>
        <w:t xml:space="preserve"> data </w:t>
      </w:r>
      <w:proofErr w:type="spellStart"/>
      <w:r w:rsidRPr="00706CAA">
        <w:rPr>
          <w:rFonts w:ascii="Cambria" w:hAnsi="Cambria" w:cs="Times New Roman"/>
          <w:sz w:val="24"/>
          <w:szCs w:val="24"/>
        </w:rPr>
        <w:t>pribadi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seseorang</w:t>
      </w:r>
      <w:proofErr w:type="spellEnd"/>
      <w:r w:rsidRPr="00706CAA">
        <w:rPr>
          <w:rFonts w:ascii="Cambria" w:hAnsi="Cambria" w:cs="Times New Roman"/>
          <w:sz w:val="24"/>
          <w:szCs w:val="24"/>
        </w:rPr>
        <w:t xml:space="preserve"> </w:t>
      </w:r>
      <w:bookmarkStart w:id="0" w:name="_GoBack"/>
      <w:proofErr w:type="spellStart"/>
      <w:r w:rsidR="00E700A6">
        <w:rPr>
          <w:rFonts w:ascii="Cambria" w:hAnsi="Cambria" w:cs="Times New Roman"/>
          <w:sz w:val="24"/>
          <w:szCs w:val="24"/>
        </w:rPr>
        <w:t>berupa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elektronik</w:t>
      </w:r>
      <w:bookmarkEnd w:id="0"/>
      <w:proofErr w:type="spellEnd"/>
      <w:r w:rsidRPr="00706CAA">
        <w:rPr>
          <w:rFonts w:ascii="Cambria" w:hAnsi="Cambria" w:cs="Times New Roman"/>
          <w:sz w:val="24"/>
          <w:szCs w:val="24"/>
        </w:rPr>
        <w:t>?</w:t>
      </w:r>
    </w:p>
    <w:p w14:paraId="296F3387" w14:textId="4105D7E7" w:rsidR="00706CAA" w:rsidRDefault="00E55D40" w:rsidP="00E700A6">
      <w:pPr>
        <w:pStyle w:val="ListParagraph"/>
        <w:numPr>
          <w:ilvl w:val="0"/>
          <w:numId w:val="6"/>
        </w:numPr>
        <w:spacing w:after="0" w:line="360" w:lineRule="auto"/>
        <w:jc w:val="both"/>
        <w:rPr>
          <w:rFonts w:ascii="Cambria" w:hAnsi="Cambria" w:cs="Times New Roman"/>
          <w:sz w:val="24"/>
          <w:szCs w:val="24"/>
        </w:rPr>
      </w:pPr>
      <w:proofErr w:type="spellStart"/>
      <w:r w:rsidRPr="00706CAA">
        <w:rPr>
          <w:rFonts w:ascii="Cambria" w:hAnsi="Cambria" w:cs="Times New Roman"/>
          <w:sz w:val="24"/>
          <w:szCs w:val="24"/>
        </w:rPr>
        <w:t>Apakah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hak</w:t>
      </w:r>
      <w:proofErr w:type="spellEnd"/>
      <w:r w:rsidRPr="00706CAA">
        <w:rPr>
          <w:rFonts w:ascii="Cambria" w:hAnsi="Cambria" w:cs="Times New Roman"/>
          <w:sz w:val="24"/>
          <w:szCs w:val="24"/>
        </w:rPr>
        <w:t xml:space="preserve"> </w:t>
      </w:r>
      <w:proofErr w:type="spellStart"/>
      <w:r w:rsidR="002D29E5">
        <w:rPr>
          <w:rFonts w:ascii="Cambria" w:hAnsi="Cambria" w:cs="Times New Roman"/>
          <w:sz w:val="24"/>
          <w:szCs w:val="24"/>
        </w:rPr>
        <w:t>warga</w:t>
      </w:r>
      <w:proofErr w:type="spellEnd"/>
      <w:r w:rsidR="002D29E5">
        <w:rPr>
          <w:rFonts w:ascii="Cambria" w:hAnsi="Cambria" w:cs="Times New Roman"/>
          <w:sz w:val="24"/>
          <w:szCs w:val="24"/>
        </w:rPr>
        <w:t xml:space="preserve"> negara Indonesia </w:t>
      </w:r>
      <w:proofErr w:type="spellStart"/>
      <w:r w:rsidR="002D29E5">
        <w:rPr>
          <w:rFonts w:ascii="Cambria" w:hAnsi="Cambria" w:cs="Times New Roman"/>
          <w:sz w:val="24"/>
          <w:szCs w:val="24"/>
        </w:rPr>
        <w:t>dalam</w:t>
      </w:r>
      <w:proofErr w:type="spellEnd"/>
      <w:r w:rsidR="002D29E5">
        <w:rPr>
          <w:rFonts w:ascii="Cambria" w:hAnsi="Cambria" w:cs="Times New Roman"/>
          <w:sz w:val="24"/>
          <w:szCs w:val="24"/>
        </w:rPr>
        <w:t xml:space="preserve"> </w:t>
      </w:r>
      <w:proofErr w:type="spellStart"/>
      <w:r w:rsidR="002D29E5">
        <w:rPr>
          <w:rFonts w:ascii="Cambria" w:hAnsi="Cambria" w:cs="Times New Roman"/>
          <w:sz w:val="24"/>
          <w:szCs w:val="24"/>
        </w:rPr>
        <w:t>perlindungan</w:t>
      </w:r>
      <w:proofErr w:type="spellEnd"/>
      <w:r w:rsidR="002D29E5">
        <w:rPr>
          <w:rFonts w:ascii="Cambria" w:hAnsi="Cambria" w:cs="Times New Roman"/>
          <w:sz w:val="24"/>
          <w:szCs w:val="24"/>
        </w:rPr>
        <w:t xml:space="preserve"> data </w:t>
      </w:r>
      <w:proofErr w:type="spellStart"/>
      <w:r w:rsidR="002D29E5">
        <w:rPr>
          <w:rFonts w:ascii="Cambria" w:hAnsi="Cambria" w:cs="Times New Roman"/>
          <w:sz w:val="24"/>
          <w:szCs w:val="24"/>
        </w:rPr>
        <w:t>pribadi</w:t>
      </w:r>
      <w:proofErr w:type="spellEnd"/>
      <w:r w:rsidR="002D29E5">
        <w:rPr>
          <w:rFonts w:ascii="Cambria" w:hAnsi="Cambria" w:cs="Times New Roman"/>
          <w:sz w:val="24"/>
          <w:szCs w:val="24"/>
        </w:rPr>
        <w:t xml:space="preserve"> </w:t>
      </w:r>
      <w:proofErr w:type="spellStart"/>
      <w:r w:rsidR="002D29E5">
        <w:rPr>
          <w:rFonts w:ascii="Cambria" w:hAnsi="Cambria" w:cs="Times New Roman"/>
          <w:sz w:val="24"/>
          <w:szCs w:val="24"/>
        </w:rPr>
        <w:t>elektronik</w:t>
      </w:r>
      <w:proofErr w:type="spellEnd"/>
      <w:r w:rsidRPr="00706CAA">
        <w:rPr>
          <w:rFonts w:ascii="Cambria" w:hAnsi="Cambria" w:cs="Times New Roman"/>
          <w:sz w:val="24"/>
          <w:szCs w:val="24"/>
        </w:rPr>
        <w:t>?</w:t>
      </w:r>
    </w:p>
    <w:p w14:paraId="7628490E" w14:textId="77777777" w:rsidR="00F27AFA" w:rsidRPr="00F27AFA" w:rsidRDefault="00F27AFA" w:rsidP="00E700A6">
      <w:pPr>
        <w:spacing w:after="0" w:line="360" w:lineRule="auto"/>
        <w:ind w:left="360"/>
        <w:jc w:val="both"/>
        <w:rPr>
          <w:rFonts w:ascii="Cambria" w:hAnsi="Cambria" w:cs="Times New Roman"/>
          <w:sz w:val="24"/>
          <w:szCs w:val="24"/>
        </w:rPr>
      </w:pPr>
    </w:p>
    <w:p w14:paraId="4C615A65" w14:textId="77777777" w:rsidR="00112A6E" w:rsidRPr="00706CAA" w:rsidRDefault="00112A6E" w:rsidP="00E700A6">
      <w:pPr>
        <w:pStyle w:val="ListParagraph"/>
        <w:numPr>
          <w:ilvl w:val="0"/>
          <w:numId w:val="3"/>
        </w:numPr>
        <w:spacing w:after="0" w:line="360" w:lineRule="auto"/>
        <w:ind w:left="426" w:hanging="437"/>
        <w:jc w:val="both"/>
        <w:rPr>
          <w:rFonts w:ascii="Cambria" w:hAnsi="Cambria" w:cs="Times New Roman"/>
          <w:b/>
          <w:bCs/>
          <w:sz w:val="24"/>
          <w:szCs w:val="24"/>
        </w:rPr>
      </w:pPr>
      <w:commentRangeStart w:id="1"/>
      <w:r w:rsidRPr="00706CAA">
        <w:rPr>
          <w:rFonts w:ascii="Cambria" w:hAnsi="Cambria" w:cs="Times New Roman"/>
          <w:b/>
          <w:bCs/>
          <w:sz w:val="24"/>
          <w:szCs w:val="24"/>
        </w:rPr>
        <w:t>METODE PENELITIAN</w:t>
      </w:r>
      <w:commentRangeEnd w:id="1"/>
      <w:r w:rsidR="0081273D">
        <w:rPr>
          <w:rStyle w:val="CommentReference"/>
        </w:rPr>
        <w:commentReference w:id="1"/>
      </w:r>
    </w:p>
    <w:p w14:paraId="4DD5B5DF" w14:textId="77777777" w:rsidR="00112A6E" w:rsidRPr="00706CAA" w:rsidRDefault="00112A6E" w:rsidP="00E700A6">
      <w:pPr>
        <w:pStyle w:val="ListParagraph"/>
        <w:spacing w:after="120" w:line="360" w:lineRule="auto"/>
        <w:ind w:left="0" w:firstLine="708"/>
        <w:jc w:val="both"/>
        <w:rPr>
          <w:rFonts w:ascii="Cambria" w:hAnsi="Cambria" w:cs="Times New Roman"/>
          <w:sz w:val="24"/>
          <w:szCs w:val="24"/>
        </w:rPr>
      </w:pPr>
      <w:proofErr w:type="spellStart"/>
      <w:r w:rsidRPr="00706CAA">
        <w:rPr>
          <w:rFonts w:ascii="Cambria" w:hAnsi="Cambria" w:cs="Times New Roman"/>
          <w:sz w:val="24"/>
          <w:szCs w:val="24"/>
        </w:rPr>
        <w:t>Penelitian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adalah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menggunakan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yuridis-normatif</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Menurut</w:t>
      </w:r>
      <w:proofErr w:type="spellEnd"/>
      <w:r w:rsidRPr="00706CAA">
        <w:rPr>
          <w:rFonts w:ascii="Cambria" w:hAnsi="Cambria" w:cs="Times New Roman"/>
          <w:sz w:val="24"/>
          <w:szCs w:val="24"/>
        </w:rPr>
        <w:t xml:space="preserve"> Bambang </w:t>
      </w:r>
      <w:proofErr w:type="spellStart"/>
      <w:r w:rsidRPr="00706CAA">
        <w:rPr>
          <w:rFonts w:ascii="Cambria" w:hAnsi="Cambria" w:cs="Times New Roman"/>
          <w:sz w:val="24"/>
          <w:szCs w:val="24"/>
        </w:rPr>
        <w:t>Waluyo</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disebut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yuridis</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normatif</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dikarenakan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penelitian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tersebut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menggunakan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studi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kepustakaan</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ditunjukan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kepada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peraturan</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tertulis</w:t>
      </w:r>
      <w:proofErr w:type="spellEnd"/>
      <w:r w:rsidRPr="00706CAA">
        <w:rPr>
          <w:rFonts w:ascii="Cambria" w:hAnsi="Cambria" w:cs="Times New Roman"/>
          <w:sz w:val="24"/>
          <w:szCs w:val="24"/>
        </w:rPr>
        <w:t>.</w:t>
      </w:r>
      <w:r w:rsidRPr="00706CAA">
        <w:rPr>
          <w:rStyle w:val="FootnoteReference"/>
          <w:rFonts w:ascii="Cambria" w:hAnsi="Cambria" w:cs="Times New Roman"/>
          <w:sz w:val="24"/>
          <w:szCs w:val="24"/>
        </w:rPr>
        <w:footnoteReference w:id="6"/>
      </w:r>
      <w:r w:rsidRPr="00706CAA">
        <w:rPr>
          <w:rFonts w:ascii="Cambria" w:hAnsi="Cambria" w:cs="Times New Roman"/>
          <w:sz w:val="24"/>
          <w:szCs w:val="24"/>
        </w:rPr>
        <w:t xml:space="preserve"> </w:t>
      </w:r>
      <w:proofErr w:type="spellStart"/>
      <w:r w:rsidRPr="00706CAA">
        <w:rPr>
          <w:rFonts w:ascii="Cambria" w:hAnsi="Cambria" w:cs="Times New Roman"/>
          <w:sz w:val="24"/>
          <w:szCs w:val="24"/>
        </w:rPr>
        <w:t>Penelitian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yuridis</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normatif</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lebih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menekankan</w:t>
      </w:r>
      <w:proofErr w:type="spellEnd"/>
      <w:r w:rsidRPr="00706CAA">
        <w:rPr>
          <w:rFonts w:ascii="Cambria" w:hAnsi="Cambria" w:cs="Times New Roman"/>
          <w:sz w:val="24"/>
          <w:szCs w:val="24"/>
        </w:rPr>
        <w:t xml:space="preserve"> pada </w:t>
      </w:r>
      <w:proofErr w:type="spellStart"/>
      <w:r w:rsidRPr="00706CAA">
        <w:rPr>
          <w:rFonts w:ascii="Cambria" w:hAnsi="Cambria" w:cs="Times New Roman"/>
          <w:sz w:val="24"/>
          <w:szCs w:val="24"/>
        </w:rPr>
        <w:t>studi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pustaka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meliputi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peraturan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w:t>
      </w:r>
      <w:r w:rsidRPr="00706CAA">
        <w:rPr>
          <w:rFonts w:ascii="Cambria" w:hAnsi="Cambria" w:cs="Times New Roman"/>
          <w:sz w:val="24"/>
          <w:szCs w:val="24"/>
        </w:rPr>
        <w:lastRenderedPageBreak/>
        <w:t>undang</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doktrin-doktrin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Penelitian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menggunakan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pendekatan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r w:rsidRPr="00706CAA">
        <w:rPr>
          <w:rFonts w:ascii="Cambria" w:hAnsi="Cambria" w:cs="Times New Roman"/>
          <w:i/>
          <w:sz w:val="24"/>
          <w:szCs w:val="24"/>
        </w:rPr>
        <w:t>statue approach</w:t>
      </w:r>
      <w:r w:rsidRPr="00706CAA">
        <w:rPr>
          <w:rFonts w:ascii="Cambria" w:hAnsi="Cambria" w:cs="Times New Roman"/>
          <w:sz w:val="24"/>
          <w:szCs w:val="24"/>
        </w:rPr>
        <w:t xml:space="preserve">). </w:t>
      </w:r>
      <w:proofErr w:type="spellStart"/>
      <w:r w:rsidRPr="00706CAA">
        <w:rPr>
          <w:rFonts w:ascii="Cambria" w:hAnsi="Cambria" w:cs="Times New Roman"/>
          <w:sz w:val="24"/>
          <w:szCs w:val="24"/>
        </w:rPr>
        <w:t>Pendektan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w:t>
      </w:r>
      <w:r w:rsidRPr="00706CAA">
        <w:rPr>
          <w:rFonts w:ascii="Cambria" w:hAnsi="Cambria" w:cs="Times New Roman"/>
          <w:i/>
          <w:sz w:val="24"/>
          <w:szCs w:val="24"/>
        </w:rPr>
        <w:t>statue approach</w:t>
      </w:r>
      <w:r w:rsidRPr="00706CAA">
        <w:rPr>
          <w:rFonts w:ascii="Cambria" w:hAnsi="Cambria" w:cs="Times New Roman"/>
          <w:sz w:val="24"/>
          <w:szCs w:val="24"/>
        </w:rPr>
        <w:t xml:space="preserve">: </w:t>
      </w:r>
    </w:p>
    <w:p w14:paraId="1AAF1C68" w14:textId="17FCABC6" w:rsidR="00112A6E" w:rsidRPr="00706CAA" w:rsidRDefault="00112A6E" w:rsidP="00E700A6">
      <w:pPr>
        <w:spacing w:after="120" w:line="360" w:lineRule="auto"/>
        <w:jc w:val="both"/>
        <w:rPr>
          <w:rFonts w:ascii="Cambria" w:hAnsi="Cambria" w:cs="Times New Roman"/>
          <w:sz w:val="24"/>
          <w:szCs w:val="24"/>
        </w:rPr>
      </w:pPr>
      <w:proofErr w:type="spellStart"/>
      <w:r w:rsidRPr="00706CAA">
        <w:rPr>
          <w:rFonts w:ascii="Cambria" w:hAnsi="Cambria" w:cs="Times New Roman"/>
          <w:sz w:val="24"/>
          <w:szCs w:val="24"/>
        </w:rPr>
        <w:t>Dilakukan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melalui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menelaah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peraturan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perundang-undangan</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regulasi</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tersangkut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isu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sedang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ditelaah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mempelajari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konsistensi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kesesuaian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antara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suatu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lainnya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antara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dasar</w:t>
      </w:r>
      <w:proofErr w:type="spellEnd"/>
      <w:r w:rsidRPr="00706CAA">
        <w:rPr>
          <w:rFonts w:ascii="Cambria" w:hAnsi="Cambria" w:cs="Times New Roman"/>
          <w:sz w:val="24"/>
          <w:szCs w:val="24"/>
        </w:rPr>
        <w:t xml:space="preserve">. Hasil </w:t>
      </w:r>
      <w:proofErr w:type="spellStart"/>
      <w:r w:rsidRPr="00706CAA">
        <w:rPr>
          <w:rFonts w:ascii="Cambria" w:hAnsi="Cambria" w:cs="Times New Roman"/>
          <w:sz w:val="24"/>
          <w:szCs w:val="24"/>
        </w:rPr>
        <w:t>dari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telaah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merupakan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suatu</w:t>
      </w:r>
      <w:proofErr w:type="spellEnd"/>
      <w:r w:rsidRPr="00706CAA">
        <w:rPr>
          <w:rFonts w:ascii="Cambria" w:hAnsi="Cambria" w:cs="Times New Roman"/>
          <w:sz w:val="24"/>
          <w:szCs w:val="24"/>
        </w:rPr>
        <w:t xml:space="preserve"> argument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memecahkan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isu</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dihadapi</w:t>
      </w:r>
      <w:proofErr w:type="spellEnd"/>
      <w:r w:rsidRPr="00706CAA">
        <w:rPr>
          <w:rFonts w:ascii="Cambria" w:hAnsi="Cambria" w:cs="Times New Roman"/>
          <w:sz w:val="24"/>
          <w:szCs w:val="24"/>
        </w:rPr>
        <w:t>.</w:t>
      </w:r>
      <w:r w:rsidRPr="00706CAA">
        <w:rPr>
          <w:rStyle w:val="FootnoteReference"/>
          <w:rFonts w:ascii="Cambria" w:hAnsi="Cambria" w:cs="Times New Roman"/>
          <w:sz w:val="24"/>
          <w:szCs w:val="24"/>
        </w:rPr>
        <w:footnoteReference w:id="7"/>
      </w:r>
      <w:r w:rsidRPr="00706CAA">
        <w:rPr>
          <w:rFonts w:ascii="Cambria" w:hAnsi="Cambria" w:cs="Times New Roman"/>
          <w:sz w:val="24"/>
          <w:szCs w:val="24"/>
        </w:rPr>
        <w:t xml:space="preserve"> </w:t>
      </w:r>
      <w:proofErr w:type="spellStart"/>
      <w:r w:rsidR="007B7ADA">
        <w:rPr>
          <w:rFonts w:ascii="Cambria" w:hAnsi="Cambria" w:cs="Times New Roman"/>
          <w:sz w:val="24"/>
          <w:szCs w:val="24"/>
        </w:rPr>
        <w:t>Peraturan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Perundang-Undangan</w:t>
      </w:r>
      <w:proofErr w:type="spellEnd"/>
      <w:r w:rsidR="007B7ADA">
        <w:rPr>
          <w:rFonts w:ascii="Cambria" w:hAnsi="Cambria" w:cs="Times New Roman"/>
          <w:sz w:val="24"/>
          <w:szCs w:val="24"/>
        </w:rPr>
        <w:t xml:space="preserve"> yang </w:t>
      </w:r>
      <w:proofErr w:type="spellStart"/>
      <w:r w:rsidR="007B7ADA">
        <w:rPr>
          <w:rFonts w:ascii="Cambria" w:hAnsi="Cambria" w:cs="Times New Roman"/>
          <w:sz w:val="24"/>
          <w:szCs w:val="24"/>
        </w:rPr>
        <w:t>digunakan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adalah</w:t>
      </w:r>
      <w:proofErr w:type="spellEnd"/>
      <w:r w:rsidR="007B7ADA">
        <w:rPr>
          <w:rFonts w:ascii="Cambria" w:hAnsi="Cambria" w:cs="Times New Roman"/>
          <w:sz w:val="24"/>
          <w:szCs w:val="24"/>
        </w:rPr>
        <w:t xml:space="preserve"> </w:t>
      </w:r>
      <w:proofErr w:type="spellStart"/>
      <w:r w:rsidR="007B7ADA" w:rsidRPr="00522035">
        <w:rPr>
          <w:rFonts w:ascii="Cambria" w:hAnsi="Cambria" w:cs="Times New Roman"/>
          <w:sz w:val="24"/>
          <w:szCs w:val="24"/>
        </w:rPr>
        <w:t>Undang-Undang</w:t>
      </w:r>
      <w:proofErr w:type="spellEnd"/>
      <w:r w:rsidR="007B7ADA" w:rsidRPr="00522035">
        <w:rPr>
          <w:rFonts w:ascii="Cambria" w:hAnsi="Cambria" w:cs="Times New Roman"/>
          <w:sz w:val="24"/>
          <w:szCs w:val="24"/>
        </w:rPr>
        <w:t xml:space="preserve"> Dasar 1945</w:t>
      </w:r>
      <w:r w:rsidR="007B7ADA">
        <w:rPr>
          <w:rFonts w:ascii="Cambria" w:hAnsi="Cambria" w:cs="Times New Roman"/>
          <w:sz w:val="24"/>
          <w:szCs w:val="24"/>
        </w:rPr>
        <w:t xml:space="preserve">, </w:t>
      </w:r>
      <w:proofErr w:type="spellStart"/>
      <w:r w:rsidR="007B7ADA">
        <w:rPr>
          <w:rFonts w:ascii="Cambria" w:hAnsi="Cambria" w:cs="Times New Roman"/>
          <w:sz w:val="24"/>
          <w:szCs w:val="24"/>
        </w:rPr>
        <w:t>Undang-Undang</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Nomor</w:t>
      </w:r>
      <w:proofErr w:type="spellEnd"/>
      <w:r w:rsidR="007B7ADA">
        <w:rPr>
          <w:rFonts w:ascii="Cambria" w:hAnsi="Cambria" w:cs="Times New Roman"/>
          <w:sz w:val="24"/>
          <w:szCs w:val="24"/>
        </w:rPr>
        <w:t xml:space="preserve"> 11 </w:t>
      </w:r>
      <w:proofErr w:type="spellStart"/>
      <w:r w:rsidR="007B7ADA">
        <w:rPr>
          <w:rFonts w:ascii="Cambria" w:hAnsi="Cambria" w:cs="Times New Roman"/>
          <w:sz w:val="24"/>
          <w:szCs w:val="24"/>
        </w:rPr>
        <w:t>tahun</w:t>
      </w:r>
      <w:proofErr w:type="spellEnd"/>
      <w:r w:rsidR="007B7ADA">
        <w:rPr>
          <w:rFonts w:ascii="Cambria" w:hAnsi="Cambria" w:cs="Times New Roman"/>
          <w:sz w:val="24"/>
          <w:szCs w:val="24"/>
        </w:rPr>
        <w:t xml:space="preserve"> 2008 jo. </w:t>
      </w:r>
      <w:proofErr w:type="spellStart"/>
      <w:r w:rsidR="007B7ADA">
        <w:rPr>
          <w:rFonts w:ascii="Cambria" w:hAnsi="Cambria" w:cs="Times New Roman"/>
          <w:sz w:val="24"/>
          <w:szCs w:val="24"/>
        </w:rPr>
        <w:t>Undang-Undang</w:t>
      </w:r>
      <w:proofErr w:type="spellEnd"/>
      <w:r w:rsidR="007B7ADA">
        <w:rPr>
          <w:rFonts w:ascii="Cambria" w:hAnsi="Cambria" w:cs="Times New Roman"/>
          <w:sz w:val="24"/>
          <w:szCs w:val="24"/>
        </w:rPr>
        <w:t xml:space="preserve"> no. 19 </w:t>
      </w:r>
      <w:proofErr w:type="spellStart"/>
      <w:r w:rsidR="007B7ADA">
        <w:rPr>
          <w:rFonts w:ascii="Cambria" w:hAnsi="Cambria" w:cs="Times New Roman"/>
          <w:sz w:val="24"/>
          <w:szCs w:val="24"/>
        </w:rPr>
        <w:t>Tahun</w:t>
      </w:r>
      <w:proofErr w:type="spellEnd"/>
      <w:r w:rsidR="007B7ADA">
        <w:rPr>
          <w:rFonts w:ascii="Cambria" w:hAnsi="Cambria" w:cs="Times New Roman"/>
          <w:sz w:val="24"/>
          <w:szCs w:val="24"/>
        </w:rPr>
        <w:t xml:space="preserve"> 2016 </w:t>
      </w:r>
      <w:proofErr w:type="spellStart"/>
      <w:r w:rsidR="007B7ADA">
        <w:rPr>
          <w:rFonts w:ascii="Cambria" w:hAnsi="Cambria" w:cs="Times New Roman"/>
          <w:sz w:val="24"/>
          <w:szCs w:val="24"/>
        </w:rPr>
        <w:t>tentang</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informasi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dn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transaksi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elektronik</w:t>
      </w:r>
      <w:proofErr w:type="spellEnd"/>
      <w:r w:rsidR="007B7ADA">
        <w:rPr>
          <w:rFonts w:ascii="Cambria" w:hAnsi="Cambria" w:cs="Times New Roman"/>
          <w:sz w:val="24"/>
          <w:szCs w:val="24"/>
        </w:rPr>
        <w:t xml:space="preserve"> </w:t>
      </w:r>
      <w:r w:rsidR="007B7ADA" w:rsidRPr="00522035">
        <w:rPr>
          <w:rFonts w:ascii="Cambria" w:hAnsi="Cambria" w:cs="Times New Roman"/>
          <w:sz w:val="24"/>
          <w:szCs w:val="24"/>
        </w:rPr>
        <w:t xml:space="preserve">dan </w:t>
      </w:r>
      <w:proofErr w:type="spellStart"/>
      <w:r w:rsidR="007B7ADA" w:rsidRPr="00522035">
        <w:rPr>
          <w:rFonts w:ascii="Cambria" w:hAnsi="Cambria" w:cs="Times New Roman"/>
          <w:sz w:val="24"/>
          <w:szCs w:val="24"/>
        </w:rPr>
        <w:t>Permenkominfo</w:t>
      </w:r>
      <w:proofErr w:type="spellEnd"/>
      <w:r w:rsidR="007B7ADA" w:rsidRPr="00522035">
        <w:rPr>
          <w:rFonts w:ascii="Cambria" w:hAnsi="Cambria" w:cs="Times New Roman"/>
          <w:sz w:val="24"/>
          <w:szCs w:val="24"/>
        </w:rPr>
        <w:t xml:space="preserve"> 5/20.</w:t>
      </w:r>
      <w:r w:rsidR="007B7ADA">
        <w:rPr>
          <w:rFonts w:ascii="Cambria" w:hAnsi="Cambria" w:cs="Times New Roman"/>
          <w:sz w:val="24"/>
          <w:szCs w:val="24"/>
        </w:rPr>
        <w:t xml:space="preserve"> </w:t>
      </w:r>
      <w:proofErr w:type="spellStart"/>
      <w:r w:rsidRPr="00706CAA">
        <w:rPr>
          <w:rFonts w:ascii="Cambria" w:hAnsi="Cambria" w:cs="Times New Roman"/>
          <w:sz w:val="24"/>
          <w:szCs w:val="24"/>
        </w:rPr>
        <w:t>Selain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penelitian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 xml:space="preserve"> juga </w:t>
      </w:r>
      <w:proofErr w:type="spellStart"/>
      <w:r w:rsidRPr="00706CAA">
        <w:rPr>
          <w:rFonts w:ascii="Cambria" w:hAnsi="Cambria" w:cs="Times New Roman"/>
          <w:sz w:val="24"/>
          <w:szCs w:val="24"/>
        </w:rPr>
        <w:t>mengguanakan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pendekatan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konseptual</w:t>
      </w:r>
      <w:proofErr w:type="spellEnd"/>
      <w:r w:rsidRPr="00706CAA">
        <w:rPr>
          <w:rFonts w:ascii="Cambria" w:hAnsi="Cambria" w:cs="Times New Roman"/>
          <w:sz w:val="24"/>
          <w:szCs w:val="24"/>
        </w:rPr>
        <w:t>/</w:t>
      </w:r>
      <w:r w:rsidRPr="00706CAA">
        <w:rPr>
          <w:rFonts w:ascii="Cambria" w:hAnsi="Cambria" w:cs="Times New Roman"/>
          <w:i/>
          <w:sz w:val="24"/>
          <w:szCs w:val="24"/>
        </w:rPr>
        <w:t>conceptual approach</w:t>
      </w:r>
      <w:r w:rsidRPr="00706CAA">
        <w:rPr>
          <w:rFonts w:ascii="Cambria" w:hAnsi="Cambria" w:cs="Times New Roman"/>
          <w:sz w:val="24"/>
          <w:szCs w:val="24"/>
        </w:rPr>
        <w:t>:</w:t>
      </w:r>
    </w:p>
    <w:p w14:paraId="4AE186F1" w14:textId="6100B703" w:rsidR="00112A6E" w:rsidRDefault="00112A6E" w:rsidP="002629B2">
      <w:pPr>
        <w:spacing w:after="0" w:line="360" w:lineRule="auto"/>
        <w:jc w:val="both"/>
        <w:rPr>
          <w:rFonts w:ascii="Cambria" w:hAnsi="Cambria" w:cs="Times New Roman"/>
          <w:sz w:val="24"/>
          <w:szCs w:val="24"/>
        </w:rPr>
      </w:pPr>
      <w:proofErr w:type="spellStart"/>
      <w:r w:rsidRPr="00706CAA">
        <w:rPr>
          <w:rFonts w:ascii="Cambria" w:hAnsi="Cambria" w:cs="Times New Roman"/>
          <w:sz w:val="24"/>
          <w:szCs w:val="24"/>
        </w:rPr>
        <w:t>Beranjak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dari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pandangan-pandangan</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doktrin-doktrin</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berkembang</w:t>
      </w:r>
      <w:proofErr w:type="spellEnd"/>
      <w:r w:rsidRPr="00706CAA">
        <w:rPr>
          <w:rFonts w:ascii="Cambria" w:hAnsi="Cambria" w:cs="Times New Roman"/>
          <w:sz w:val="24"/>
          <w:szCs w:val="24"/>
        </w:rPr>
        <w:t xml:space="preserve"> di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ilmu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Pendekatan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melahirkan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pengertian-pengertian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konsep-konsep</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asas-asas</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relevan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dengan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isu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dihadapi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Pemahaman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atas</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pandangan-pemandangan</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doktrin-doktrin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tersebut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merupakan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sandaran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bagi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peneliti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membangun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suatu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argumen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memechakan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isu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hukum</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dihadapi</w:t>
      </w:r>
      <w:proofErr w:type="spellEnd"/>
      <w:r w:rsidRPr="00706CAA">
        <w:rPr>
          <w:rFonts w:ascii="Cambria" w:hAnsi="Cambria" w:cs="Times New Roman"/>
          <w:sz w:val="24"/>
          <w:szCs w:val="24"/>
        </w:rPr>
        <w:t>.</w:t>
      </w:r>
      <w:r w:rsidRPr="00706CAA">
        <w:rPr>
          <w:rStyle w:val="FootnoteReference"/>
          <w:rFonts w:ascii="Cambria" w:hAnsi="Cambria" w:cs="Times New Roman"/>
          <w:sz w:val="24"/>
          <w:szCs w:val="24"/>
        </w:rPr>
        <w:t xml:space="preserve"> </w:t>
      </w:r>
      <w:r w:rsidRPr="00706CAA">
        <w:rPr>
          <w:rStyle w:val="FootnoteReference"/>
          <w:rFonts w:ascii="Cambria" w:hAnsi="Cambria" w:cs="Times New Roman"/>
          <w:sz w:val="24"/>
          <w:szCs w:val="24"/>
        </w:rPr>
        <w:footnoteReference w:id="8"/>
      </w:r>
    </w:p>
    <w:p w14:paraId="7379D94F" w14:textId="77777777" w:rsidR="00706CAA" w:rsidRPr="00706CAA" w:rsidRDefault="00706CAA" w:rsidP="002629B2">
      <w:pPr>
        <w:spacing w:after="0" w:line="360" w:lineRule="auto"/>
        <w:ind w:left="425"/>
        <w:jc w:val="both"/>
        <w:rPr>
          <w:rFonts w:ascii="Cambria" w:hAnsi="Cambria" w:cs="Times New Roman"/>
          <w:sz w:val="24"/>
          <w:szCs w:val="24"/>
        </w:rPr>
      </w:pPr>
    </w:p>
    <w:p w14:paraId="1E916F23" w14:textId="39F3F2ED" w:rsidR="00112A6E" w:rsidRPr="00706CAA" w:rsidRDefault="00DD3091" w:rsidP="00E700A6">
      <w:pPr>
        <w:pStyle w:val="ListParagraph"/>
        <w:numPr>
          <w:ilvl w:val="0"/>
          <w:numId w:val="3"/>
        </w:numPr>
        <w:spacing w:line="360" w:lineRule="auto"/>
        <w:ind w:left="426" w:hanging="437"/>
        <w:jc w:val="both"/>
        <w:rPr>
          <w:rFonts w:ascii="Cambria" w:hAnsi="Cambria" w:cs="Times New Roman"/>
          <w:b/>
          <w:bCs/>
          <w:sz w:val="24"/>
          <w:szCs w:val="24"/>
        </w:rPr>
      </w:pPr>
      <w:commentRangeStart w:id="2"/>
      <w:r w:rsidRPr="00706CAA">
        <w:rPr>
          <w:rFonts w:ascii="Cambria" w:hAnsi="Cambria" w:cs="Times New Roman"/>
          <w:b/>
          <w:bCs/>
          <w:sz w:val="24"/>
          <w:szCs w:val="24"/>
        </w:rPr>
        <w:t>ANALISIS DAN DISKUSI</w:t>
      </w:r>
      <w:commentRangeEnd w:id="2"/>
      <w:r w:rsidR="00F27FB2">
        <w:rPr>
          <w:rStyle w:val="CommentReference"/>
        </w:rPr>
        <w:commentReference w:id="2"/>
      </w:r>
    </w:p>
    <w:p w14:paraId="5EBB5127" w14:textId="6EEB34C0" w:rsidR="00E55D40" w:rsidRPr="00E945F7" w:rsidRDefault="00E55D40" w:rsidP="00E700A6">
      <w:pPr>
        <w:pStyle w:val="ListParagraph"/>
        <w:numPr>
          <w:ilvl w:val="0"/>
          <w:numId w:val="9"/>
        </w:numPr>
        <w:spacing w:line="360" w:lineRule="auto"/>
        <w:ind w:left="567"/>
        <w:jc w:val="both"/>
        <w:rPr>
          <w:rFonts w:ascii="Cambria" w:hAnsi="Cambria" w:cs="Times New Roman"/>
          <w:b/>
          <w:bCs/>
          <w:sz w:val="24"/>
          <w:szCs w:val="24"/>
        </w:rPr>
      </w:pPr>
      <w:r w:rsidRPr="00E945F7">
        <w:rPr>
          <w:rFonts w:ascii="Cambria" w:hAnsi="Cambria" w:cs="Times New Roman"/>
          <w:b/>
          <w:bCs/>
          <w:sz w:val="24"/>
          <w:szCs w:val="24"/>
        </w:rPr>
        <w:t xml:space="preserve">Batasan </w:t>
      </w:r>
      <w:proofErr w:type="spellStart"/>
      <w:r w:rsidRPr="00E945F7">
        <w:rPr>
          <w:rFonts w:ascii="Cambria" w:hAnsi="Cambria" w:cs="Times New Roman"/>
          <w:b/>
          <w:bCs/>
          <w:sz w:val="24"/>
          <w:szCs w:val="24"/>
        </w:rPr>
        <w:t>Penegak</w:t>
      </w:r>
      <w:proofErr w:type="spellEnd"/>
      <w:r w:rsidRPr="00E945F7">
        <w:rPr>
          <w:rFonts w:ascii="Cambria" w:hAnsi="Cambria" w:cs="Times New Roman"/>
          <w:b/>
          <w:bCs/>
          <w:sz w:val="24"/>
          <w:szCs w:val="24"/>
        </w:rPr>
        <w:t xml:space="preserve"> </w:t>
      </w:r>
      <w:proofErr w:type="spellStart"/>
      <w:r w:rsidRPr="00E945F7">
        <w:rPr>
          <w:rFonts w:ascii="Cambria" w:hAnsi="Cambria" w:cs="Times New Roman"/>
          <w:b/>
          <w:bCs/>
          <w:sz w:val="24"/>
          <w:szCs w:val="24"/>
        </w:rPr>
        <w:t>Hukum</w:t>
      </w:r>
      <w:proofErr w:type="spellEnd"/>
      <w:r w:rsidRPr="00E945F7">
        <w:rPr>
          <w:rFonts w:ascii="Cambria" w:hAnsi="Cambria" w:cs="Times New Roman"/>
          <w:b/>
          <w:bCs/>
          <w:sz w:val="24"/>
          <w:szCs w:val="24"/>
        </w:rPr>
        <w:t xml:space="preserve"> </w:t>
      </w:r>
      <w:proofErr w:type="spellStart"/>
      <w:r w:rsidRPr="00E945F7">
        <w:rPr>
          <w:rFonts w:ascii="Cambria" w:hAnsi="Cambria" w:cs="Times New Roman"/>
          <w:b/>
          <w:bCs/>
          <w:sz w:val="24"/>
          <w:szCs w:val="24"/>
        </w:rPr>
        <w:t>Dalam</w:t>
      </w:r>
      <w:proofErr w:type="spellEnd"/>
      <w:r w:rsidRPr="00E945F7">
        <w:rPr>
          <w:rFonts w:ascii="Cambria" w:hAnsi="Cambria" w:cs="Times New Roman"/>
          <w:b/>
          <w:bCs/>
          <w:sz w:val="24"/>
          <w:szCs w:val="24"/>
        </w:rPr>
        <w:t xml:space="preserve"> </w:t>
      </w:r>
      <w:proofErr w:type="spellStart"/>
      <w:r w:rsidRPr="00E945F7">
        <w:rPr>
          <w:rFonts w:ascii="Cambria" w:hAnsi="Cambria" w:cs="Times New Roman"/>
          <w:b/>
          <w:bCs/>
          <w:sz w:val="24"/>
          <w:szCs w:val="24"/>
        </w:rPr>
        <w:t>Mengakses</w:t>
      </w:r>
      <w:proofErr w:type="spellEnd"/>
      <w:r w:rsidRPr="00E945F7">
        <w:rPr>
          <w:rFonts w:ascii="Cambria" w:hAnsi="Cambria" w:cs="Times New Roman"/>
          <w:b/>
          <w:bCs/>
          <w:sz w:val="24"/>
          <w:szCs w:val="24"/>
        </w:rPr>
        <w:t xml:space="preserve"> Data </w:t>
      </w:r>
      <w:proofErr w:type="spellStart"/>
      <w:r w:rsidRPr="00E945F7">
        <w:rPr>
          <w:rFonts w:ascii="Cambria" w:hAnsi="Cambria" w:cs="Times New Roman"/>
          <w:b/>
          <w:bCs/>
          <w:sz w:val="24"/>
          <w:szCs w:val="24"/>
        </w:rPr>
        <w:t>Pribadi</w:t>
      </w:r>
      <w:proofErr w:type="spellEnd"/>
      <w:r w:rsidRPr="00E945F7">
        <w:rPr>
          <w:rFonts w:ascii="Cambria" w:hAnsi="Cambria" w:cs="Times New Roman"/>
          <w:b/>
          <w:bCs/>
          <w:sz w:val="24"/>
          <w:szCs w:val="24"/>
        </w:rPr>
        <w:t xml:space="preserve"> </w:t>
      </w:r>
      <w:proofErr w:type="spellStart"/>
      <w:r w:rsidRPr="00E945F7">
        <w:rPr>
          <w:rFonts w:ascii="Cambria" w:hAnsi="Cambria" w:cs="Times New Roman"/>
          <w:b/>
          <w:bCs/>
          <w:sz w:val="24"/>
          <w:szCs w:val="24"/>
        </w:rPr>
        <w:t>Seseorang</w:t>
      </w:r>
      <w:proofErr w:type="spellEnd"/>
      <w:r w:rsidRPr="00E945F7">
        <w:rPr>
          <w:rFonts w:ascii="Cambria" w:hAnsi="Cambria" w:cs="Times New Roman"/>
          <w:b/>
          <w:bCs/>
          <w:sz w:val="24"/>
          <w:szCs w:val="24"/>
        </w:rPr>
        <w:t xml:space="preserve"> </w:t>
      </w:r>
      <w:proofErr w:type="spellStart"/>
      <w:r w:rsidR="00E700A6" w:rsidRPr="00E945F7">
        <w:rPr>
          <w:rFonts w:ascii="Cambria" w:hAnsi="Cambria" w:cs="Times New Roman"/>
          <w:b/>
          <w:bCs/>
          <w:sz w:val="24"/>
          <w:szCs w:val="24"/>
        </w:rPr>
        <w:t>Berupa</w:t>
      </w:r>
      <w:proofErr w:type="spellEnd"/>
      <w:r w:rsidRPr="00E945F7">
        <w:rPr>
          <w:rFonts w:ascii="Cambria" w:hAnsi="Cambria" w:cs="Times New Roman"/>
          <w:b/>
          <w:bCs/>
          <w:sz w:val="24"/>
          <w:szCs w:val="24"/>
        </w:rPr>
        <w:t xml:space="preserve"> </w:t>
      </w:r>
      <w:proofErr w:type="spellStart"/>
      <w:r w:rsidRPr="00E945F7">
        <w:rPr>
          <w:rFonts w:ascii="Cambria" w:hAnsi="Cambria" w:cs="Times New Roman"/>
          <w:b/>
          <w:bCs/>
          <w:sz w:val="24"/>
          <w:szCs w:val="24"/>
        </w:rPr>
        <w:t>Elektronik</w:t>
      </w:r>
      <w:proofErr w:type="spellEnd"/>
    </w:p>
    <w:p w14:paraId="5F7CEBFE" w14:textId="64A95FD3" w:rsidR="002629B2" w:rsidRDefault="00E700A6" w:rsidP="00C41BDE">
      <w:pPr>
        <w:spacing w:line="360" w:lineRule="auto"/>
        <w:ind w:firstLine="567"/>
        <w:jc w:val="both"/>
        <w:rPr>
          <w:rFonts w:ascii="Cambria" w:hAnsi="Cambria" w:cs="Times New Roman"/>
          <w:sz w:val="24"/>
          <w:szCs w:val="24"/>
        </w:rPr>
      </w:pPr>
      <w:proofErr w:type="spellStart"/>
      <w:r w:rsidRPr="00522035">
        <w:rPr>
          <w:rFonts w:ascii="Cambria" w:hAnsi="Cambria" w:cs="Times New Roman"/>
          <w:sz w:val="24"/>
          <w:szCs w:val="24"/>
        </w:rPr>
        <w:t>Tentunya</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setiap</w:t>
      </w:r>
      <w:proofErr w:type="spellEnd"/>
      <w:r w:rsidRPr="00522035">
        <w:rPr>
          <w:rFonts w:ascii="Cambria" w:hAnsi="Cambria" w:cs="Times New Roman"/>
          <w:sz w:val="24"/>
          <w:szCs w:val="24"/>
        </w:rPr>
        <w:t xml:space="preserve"> orang </w:t>
      </w:r>
      <w:proofErr w:type="spellStart"/>
      <w:r w:rsidRPr="00522035">
        <w:rPr>
          <w:rFonts w:ascii="Cambria" w:hAnsi="Cambria" w:cs="Times New Roman"/>
          <w:sz w:val="24"/>
          <w:szCs w:val="24"/>
        </w:rPr>
        <w:t>ingin</w:t>
      </w:r>
      <w:proofErr w:type="spellEnd"/>
      <w:r w:rsidRPr="00522035">
        <w:rPr>
          <w:rFonts w:ascii="Cambria" w:hAnsi="Cambria" w:cs="Times New Roman"/>
          <w:sz w:val="24"/>
          <w:szCs w:val="24"/>
        </w:rPr>
        <w:t xml:space="preserve"> data </w:t>
      </w:r>
      <w:proofErr w:type="spellStart"/>
      <w:r w:rsidRPr="00522035">
        <w:rPr>
          <w:rFonts w:ascii="Cambria" w:hAnsi="Cambria" w:cs="Times New Roman"/>
          <w:sz w:val="24"/>
          <w:szCs w:val="24"/>
        </w:rPr>
        <w:t>pribadinya</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terjaga</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tidak</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dilihat</w:t>
      </w:r>
      <w:proofErr w:type="spellEnd"/>
      <w:r w:rsidRPr="00522035">
        <w:rPr>
          <w:rFonts w:ascii="Cambria" w:hAnsi="Cambria" w:cs="Times New Roman"/>
          <w:sz w:val="24"/>
          <w:szCs w:val="24"/>
        </w:rPr>
        <w:t xml:space="preserve"> oleh orang-orang </w:t>
      </w:r>
      <w:proofErr w:type="spellStart"/>
      <w:r w:rsidRPr="00522035">
        <w:rPr>
          <w:rFonts w:ascii="Cambria" w:hAnsi="Cambria" w:cs="Times New Roman"/>
          <w:sz w:val="24"/>
          <w:szCs w:val="24"/>
        </w:rPr>
        <w:t>atau</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bahkan</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disebarkan</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karena</w:t>
      </w:r>
      <w:proofErr w:type="spellEnd"/>
      <w:r w:rsidRPr="00522035">
        <w:rPr>
          <w:rFonts w:ascii="Cambria" w:hAnsi="Cambria" w:cs="Times New Roman"/>
          <w:sz w:val="24"/>
          <w:szCs w:val="24"/>
        </w:rPr>
        <w:t xml:space="preserve"> data </w:t>
      </w:r>
      <w:proofErr w:type="spellStart"/>
      <w:r w:rsidRPr="00522035">
        <w:rPr>
          <w:rFonts w:ascii="Cambria" w:hAnsi="Cambria" w:cs="Times New Roman"/>
          <w:sz w:val="24"/>
          <w:szCs w:val="24"/>
        </w:rPr>
        <w:t>pribadi</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setiap</w:t>
      </w:r>
      <w:proofErr w:type="spellEnd"/>
      <w:r w:rsidRPr="00522035">
        <w:rPr>
          <w:rFonts w:ascii="Cambria" w:hAnsi="Cambria" w:cs="Times New Roman"/>
          <w:sz w:val="24"/>
          <w:szCs w:val="24"/>
        </w:rPr>
        <w:t xml:space="preserve"> orang </w:t>
      </w:r>
      <w:proofErr w:type="spellStart"/>
      <w:r w:rsidRPr="00522035">
        <w:rPr>
          <w:rFonts w:ascii="Cambria" w:hAnsi="Cambria" w:cs="Times New Roman"/>
          <w:sz w:val="24"/>
          <w:szCs w:val="24"/>
        </w:rPr>
        <w:t>adalah</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privasi</w:t>
      </w:r>
      <w:proofErr w:type="spellEnd"/>
      <w:r w:rsidRPr="00522035">
        <w:rPr>
          <w:rFonts w:ascii="Cambria" w:hAnsi="Cambria" w:cs="Times New Roman"/>
          <w:sz w:val="24"/>
          <w:szCs w:val="24"/>
        </w:rPr>
        <w:t xml:space="preserve"> dan </w:t>
      </w:r>
      <w:proofErr w:type="spellStart"/>
      <w:r w:rsidRPr="00522035">
        <w:rPr>
          <w:rFonts w:ascii="Cambria" w:hAnsi="Cambria" w:cs="Times New Roman"/>
          <w:sz w:val="24"/>
          <w:szCs w:val="24"/>
        </w:rPr>
        <w:t>harus</w:t>
      </w:r>
      <w:proofErr w:type="spellEnd"/>
      <w:r w:rsidRPr="00522035">
        <w:rPr>
          <w:rFonts w:ascii="Cambria" w:hAnsi="Cambria" w:cs="Times New Roman"/>
          <w:sz w:val="24"/>
          <w:szCs w:val="24"/>
        </w:rPr>
        <w:t xml:space="preserve"> </w:t>
      </w:r>
      <w:proofErr w:type="spellStart"/>
      <w:r w:rsidRPr="00522035">
        <w:rPr>
          <w:rFonts w:ascii="Cambria" w:hAnsi="Cambria" w:cs="Times New Roman"/>
          <w:sz w:val="24"/>
          <w:szCs w:val="24"/>
        </w:rPr>
        <w:t>dilindungi</w:t>
      </w:r>
      <w:proofErr w:type="spellEnd"/>
      <w:r w:rsidRPr="00522035">
        <w:rPr>
          <w:rFonts w:ascii="Cambria" w:hAnsi="Cambria" w:cs="Times New Roman"/>
          <w:sz w:val="24"/>
          <w:szCs w:val="24"/>
        </w:rPr>
        <w:t>.</w:t>
      </w:r>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Dengan</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tidak</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jelasnya</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perlindungan</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hukum</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terhadap</w:t>
      </w:r>
      <w:proofErr w:type="spellEnd"/>
      <w:r w:rsidR="000741AE" w:rsidRPr="00522035">
        <w:rPr>
          <w:rFonts w:ascii="Cambria" w:hAnsi="Cambria" w:cs="Times New Roman"/>
          <w:sz w:val="24"/>
          <w:szCs w:val="24"/>
        </w:rPr>
        <w:t xml:space="preserve"> data </w:t>
      </w:r>
      <w:proofErr w:type="spellStart"/>
      <w:r w:rsidR="000741AE" w:rsidRPr="00522035">
        <w:rPr>
          <w:rFonts w:ascii="Cambria" w:hAnsi="Cambria" w:cs="Times New Roman"/>
          <w:sz w:val="24"/>
          <w:szCs w:val="24"/>
        </w:rPr>
        <w:t>pribadi</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seseorang</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akan</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memudahkan</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tersebarnya</w:t>
      </w:r>
      <w:proofErr w:type="spellEnd"/>
      <w:r w:rsidR="000741AE" w:rsidRPr="00522035">
        <w:rPr>
          <w:rFonts w:ascii="Cambria" w:hAnsi="Cambria" w:cs="Times New Roman"/>
          <w:sz w:val="24"/>
          <w:szCs w:val="24"/>
        </w:rPr>
        <w:t xml:space="preserve"> data </w:t>
      </w:r>
      <w:proofErr w:type="spellStart"/>
      <w:r w:rsidR="000741AE" w:rsidRPr="00522035">
        <w:rPr>
          <w:rFonts w:ascii="Cambria" w:hAnsi="Cambria" w:cs="Times New Roman"/>
          <w:sz w:val="24"/>
          <w:szCs w:val="24"/>
        </w:rPr>
        <w:t>pribadi</w:t>
      </w:r>
      <w:proofErr w:type="spellEnd"/>
      <w:r w:rsidR="000741AE" w:rsidRPr="00522035">
        <w:rPr>
          <w:rFonts w:ascii="Cambria" w:hAnsi="Cambria" w:cs="Times New Roman"/>
          <w:sz w:val="24"/>
          <w:szCs w:val="24"/>
        </w:rPr>
        <w:t xml:space="preserve">. </w:t>
      </w:r>
      <w:proofErr w:type="spellStart"/>
      <w:r w:rsidR="00A30334">
        <w:rPr>
          <w:rFonts w:ascii="Cambria" w:hAnsi="Cambria" w:cs="Times New Roman"/>
          <w:sz w:val="24"/>
          <w:szCs w:val="24"/>
        </w:rPr>
        <w:t>Aparat</w:t>
      </w:r>
      <w:proofErr w:type="spellEnd"/>
      <w:r w:rsidR="00A30334">
        <w:rPr>
          <w:rFonts w:ascii="Cambria" w:hAnsi="Cambria" w:cs="Times New Roman"/>
          <w:sz w:val="24"/>
          <w:szCs w:val="24"/>
        </w:rPr>
        <w:t xml:space="preserve"> </w:t>
      </w:r>
      <w:proofErr w:type="spellStart"/>
      <w:r w:rsidR="00A30334">
        <w:rPr>
          <w:rFonts w:ascii="Cambria" w:hAnsi="Cambria" w:cs="Times New Roman"/>
          <w:sz w:val="24"/>
          <w:szCs w:val="24"/>
        </w:rPr>
        <w:t>penegak</w:t>
      </w:r>
      <w:proofErr w:type="spellEnd"/>
      <w:r w:rsidR="00A30334">
        <w:rPr>
          <w:rFonts w:ascii="Cambria" w:hAnsi="Cambria" w:cs="Times New Roman"/>
          <w:sz w:val="24"/>
          <w:szCs w:val="24"/>
        </w:rPr>
        <w:t xml:space="preserve"> </w:t>
      </w:r>
      <w:proofErr w:type="spellStart"/>
      <w:r w:rsidR="00A30334">
        <w:rPr>
          <w:rFonts w:ascii="Cambria" w:hAnsi="Cambria" w:cs="Times New Roman"/>
          <w:sz w:val="24"/>
          <w:szCs w:val="24"/>
        </w:rPr>
        <w:t>Hukum</w:t>
      </w:r>
      <w:proofErr w:type="spellEnd"/>
      <w:r w:rsidR="00A30334">
        <w:rPr>
          <w:rFonts w:ascii="Cambria" w:hAnsi="Cambria" w:cs="Times New Roman"/>
          <w:sz w:val="24"/>
          <w:szCs w:val="24"/>
        </w:rPr>
        <w:t xml:space="preserve"> yang </w:t>
      </w:r>
      <w:proofErr w:type="spellStart"/>
      <w:r w:rsidR="00A30334">
        <w:rPr>
          <w:rFonts w:ascii="Cambria" w:hAnsi="Cambria" w:cs="Times New Roman"/>
          <w:sz w:val="24"/>
          <w:szCs w:val="24"/>
        </w:rPr>
        <w:t>dimaksud</w:t>
      </w:r>
      <w:proofErr w:type="spellEnd"/>
      <w:r w:rsidR="00A30334">
        <w:rPr>
          <w:rFonts w:ascii="Cambria" w:hAnsi="Cambria" w:cs="Times New Roman"/>
          <w:sz w:val="24"/>
          <w:szCs w:val="24"/>
        </w:rPr>
        <w:t xml:space="preserve"> </w:t>
      </w:r>
      <w:proofErr w:type="spellStart"/>
      <w:r w:rsidR="00A30334">
        <w:rPr>
          <w:rFonts w:ascii="Cambria" w:hAnsi="Cambria" w:cs="Times New Roman"/>
          <w:sz w:val="24"/>
          <w:szCs w:val="24"/>
        </w:rPr>
        <w:t>adalah</w:t>
      </w:r>
      <w:proofErr w:type="spellEnd"/>
      <w:r w:rsidR="00A30334">
        <w:rPr>
          <w:rFonts w:ascii="Cambria" w:hAnsi="Cambria" w:cs="Times New Roman"/>
          <w:sz w:val="24"/>
          <w:szCs w:val="24"/>
        </w:rPr>
        <w:t xml:space="preserve"> </w:t>
      </w:r>
      <w:proofErr w:type="spellStart"/>
      <w:r w:rsidR="00A30334">
        <w:rPr>
          <w:rFonts w:ascii="Cambria" w:hAnsi="Cambria" w:cs="Times New Roman"/>
          <w:sz w:val="24"/>
          <w:szCs w:val="24"/>
        </w:rPr>
        <w:t>p</w:t>
      </w:r>
      <w:r w:rsidR="007B7ADA">
        <w:rPr>
          <w:rFonts w:ascii="Cambria" w:hAnsi="Cambria" w:cs="Times New Roman"/>
          <w:sz w:val="24"/>
          <w:szCs w:val="24"/>
        </w:rPr>
        <w:t>o</w:t>
      </w:r>
      <w:r w:rsidR="00A30334">
        <w:rPr>
          <w:rFonts w:ascii="Cambria" w:hAnsi="Cambria" w:cs="Times New Roman"/>
          <w:sz w:val="24"/>
          <w:szCs w:val="24"/>
        </w:rPr>
        <w:t>lisi</w:t>
      </w:r>
      <w:proofErr w:type="spellEnd"/>
      <w:r w:rsidR="00A30334">
        <w:rPr>
          <w:rFonts w:ascii="Cambria" w:hAnsi="Cambria" w:cs="Times New Roman"/>
          <w:sz w:val="24"/>
          <w:szCs w:val="24"/>
        </w:rPr>
        <w:t xml:space="preserve">, </w:t>
      </w:r>
      <w:proofErr w:type="spellStart"/>
      <w:r w:rsidR="00A30334">
        <w:rPr>
          <w:rFonts w:ascii="Cambria" w:hAnsi="Cambria" w:cs="Times New Roman"/>
          <w:sz w:val="24"/>
          <w:szCs w:val="24"/>
        </w:rPr>
        <w:t>jaksa</w:t>
      </w:r>
      <w:proofErr w:type="spellEnd"/>
      <w:r w:rsidR="00A30334">
        <w:rPr>
          <w:rFonts w:ascii="Cambria" w:hAnsi="Cambria" w:cs="Times New Roman"/>
          <w:sz w:val="24"/>
          <w:szCs w:val="24"/>
        </w:rPr>
        <w:t xml:space="preserve">, dan hakim. </w:t>
      </w:r>
      <w:proofErr w:type="spellStart"/>
      <w:r w:rsidR="007B7ADA">
        <w:rPr>
          <w:rFonts w:ascii="Cambria" w:hAnsi="Cambria" w:cs="Times New Roman"/>
          <w:sz w:val="24"/>
          <w:szCs w:val="24"/>
        </w:rPr>
        <w:t>Dalam</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membuka</w:t>
      </w:r>
      <w:proofErr w:type="spellEnd"/>
      <w:r w:rsidR="007B7ADA">
        <w:rPr>
          <w:rFonts w:ascii="Cambria" w:hAnsi="Cambria" w:cs="Times New Roman"/>
          <w:sz w:val="24"/>
          <w:szCs w:val="24"/>
        </w:rPr>
        <w:t xml:space="preserve"> data </w:t>
      </w:r>
      <w:proofErr w:type="spellStart"/>
      <w:r w:rsidR="007B7ADA">
        <w:rPr>
          <w:rFonts w:ascii="Cambria" w:hAnsi="Cambria" w:cs="Times New Roman"/>
          <w:sz w:val="24"/>
          <w:szCs w:val="24"/>
        </w:rPr>
        <w:t>pribadi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berupa</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elektronik</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ada</w:t>
      </w:r>
      <w:proofErr w:type="spellEnd"/>
      <w:r w:rsidR="007B7ADA">
        <w:rPr>
          <w:rFonts w:ascii="Cambria" w:hAnsi="Cambria" w:cs="Times New Roman"/>
          <w:sz w:val="24"/>
          <w:szCs w:val="24"/>
        </w:rPr>
        <w:t xml:space="preserve"> yang </w:t>
      </w:r>
      <w:proofErr w:type="spellStart"/>
      <w:r w:rsidR="007B7ADA">
        <w:rPr>
          <w:rFonts w:ascii="Cambria" w:hAnsi="Cambria" w:cs="Times New Roman"/>
          <w:sz w:val="24"/>
          <w:szCs w:val="24"/>
        </w:rPr>
        <w:t>harus</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dari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penetapan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pengadilan</w:t>
      </w:r>
      <w:proofErr w:type="spellEnd"/>
      <w:r w:rsidR="007B7ADA">
        <w:rPr>
          <w:rFonts w:ascii="Cambria" w:hAnsi="Cambria" w:cs="Times New Roman"/>
          <w:sz w:val="24"/>
          <w:szCs w:val="24"/>
        </w:rPr>
        <w:t xml:space="preserve"> dan </w:t>
      </w:r>
      <w:proofErr w:type="spellStart"/>
      <w:r w:rsidR="007B7ADA">
        <w:rPr>
          <w:rFonts w:ascii="Cambria" w:hAnsi="Cambria" w:cs="Times New Roman"/>
          <w:sz w:val="24"/>
          <w:szCs w:val="24"/>
        </w:rPr>
        <w:t>ada</w:t>
      </w:r>
      <w:proofErr w:type="spellEnd"/>
      <w:r w:rsidR="007B7ADA">
        <w:rPr>
          <w:rFonts w:ascii="Cambria" w:hAnsi="Cambria" w:cs="Times New Roman"/>
          <w:sz w:val="24"/>
          <w:szCs w:val="24"/>
        </w:rPr>
        <w:t xml:space="preserve"> yang </w:t>
      </w:r>
      <w:proofErr w:type="spellStart"/>
      <w:r w:rsidR="007B7ADA">
        <w:rPr>
          <w:rFonts w:ascii="Cambria" w:hAnsi="Cambria" w:cs="Times New Roman"/>
          <w:sz w:val="24"/>
          <w:szCs w:val="24"/>
        </w:rPr>
        <w:t>tidak</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perlu</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dari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penetapan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pengadilan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hanya</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beberapa</w:t>
      </w:r>
      <w:proofErr w:type="spellEnd"/>
      <w:r w:rsidR="007B7ADA">
        <w:rPr>
          <w:rFonts w:ascii="Cambria" w:hAnsi="Cambria" w:cs="Times New Roman"/>
          <w:sz w:val="24"/>
          <w:szCs w:val="24"/>
        </w:rPr>
        <w:t xml:space="preserve"> factor yang </w:t>
      </w:r>
      <w:proofErr w:type="spellStart"/>
      <w:r w:rsidR="007B7ADA">
        <w:rPr>
          <w:rFonts w:ascii="Cambria" w:hAnsi="Cambria" w:cs="Times New Roman"/>
          <w:sz w:val="24"/>
          <w:szCs w:val="24"/>
        </w:rPr>
        <w:t>dapat</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mengakses</w:t>
      </w:r>
      <w:proofErr w:type="spellEnd"/>
      <w:r w:rsidR="007B7ADA">
        <w:rPr>
          <w:rFonts w:ascii="Cambria" w:hAnsi="Cambria" w:cs="Times New Roman"/>
          <w:sz w:val="24"/>
          <w:szCs w:val="24"/>
        </w:rPr>
        <w:t xml:space="preserve"> data </w:t>
      </w:r>
      <w:proofErr w:type="spellStart"/>
      <w:r w:rsidR="007B7ADA">
        <w:rPr>
          <w:rFonts w:ascii="Cambria" w:hAnsi="Cambria" w:cs="Times New Roman"/>
          <w:sz w:val="24"/>
          <w:szCs w:val="24"/>
        </w:rPr>
        <w:t>pribadi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seseorang</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Memang</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belum</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adanya</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kejelasan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mengenai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penegak</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hukum</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dalam</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lastRenderedPageBreak/>
        <w:t>mengakses</w:t>
      </w:r>
      <w:proofErr w:type="spellEnd"/>
      <w:r w:rsidR="007B7ADA">
        <w:rPr>
          <w:rFonts w:ascii="Cambria" w:hAnsi="Cambria" w:cs="Times New Roman"/>
          <w:sz w:val="24"/>
          <w:szCs w:val="24"/>
        </w:rPr>
        <w:t xml:space="preserve"> data </w:t>
      </w:r>
      <w:proofErr w:type="spellStart"/>
      <w:r w:rsidR="007B7ADA">
        <w:rPr>
          <w:rFonts w:ascii="Cambria" w:hAnsi="Cambria" w:cs="Times New Roman"/>
          <w:sz w:val="24"/>
          <w:szCs w:val="24"/>
        </w:rPr>
        <w:t>pribadi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seseorang</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berupa</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elektronik</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Hanya</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beberapa</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peraturan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perundang-undangan</w:t>
      </w:r>
      <w:proofErr w:type="spellEnd"/>
      <w:r w:rsidR="007B7ADA">
        <w:rPr>
          <w:rFonts w:ascii="Cambria" w:hAnsi="Cambria" w:cs="Times New Roman"/>
          <w:sz w:val="24"/>
          <w:szCs w:val="24"/>
        </w:rPr>
        <w:t xml:space="preserve"> yang </w:t>
      </w:r>
      <w:proofErr w:type="spellStart"/>
      <w:r w:rsidR="007B7ADA">
        <w:rPr>
          <w:rFonts w:ascii="Cambria" w:hAnsi="Cambria" w:cs="Times New Roman"/>
          <w:sz w:val="24"/>
          <w:szCs w:val="24"/>
        </w:rPr>
        <w:t>menjelaskan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mengenai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hal</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tersebut</w:t>
      </w:r>
      <w:proofErr w:type="spellEnd"/>
      <w:r w:rsidR="007B7ADA">
        <w:rPr>
          <w:rFonts w:ascii="Cambria" w:hAnsi="Cambria" w:cs="Times New Roman"/>
          <w:sz w:val="24"/>
          <w:szCs w:val="24"/>
        </w:rPr>
        <w:t>. Batasan-</w:t>
      </w:r>
      <w:proofErr w:type="spellStart"/>
      <w:r w:rsidR="007B7ADA">
        <w:rPr>
          <w:rFonts w:ascii="Cambria" w:hAnsi="Cambria" w:cs="Times New Roman"/>
          <w:sz w:val="24"/>
          <w:szCs w:val="24"/>
        </w:rPr>
        <w:t>batasan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tersebut</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dilakukan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untuk</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kenyamanan</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pengguna</w:t>
      </w:r>
      <w:proofErr w:type="spellEnd"/>
      <w:r w:rsidR="007B7ADA">
        <w:rPr>
          <w:rFonts w:ascii="Cambria" w:hAnsi="Cambria" w:cs="Times New Roman"/>
          <w:sz w:val="24"/>
          <w:szCs w:val="24"/>
        </w:rPr>
        <w:t xml:space="preserve"> dan juga </w:t>
      </w:r>
      <w:proofErr w:type="spellStart"/>
      <w:r w:rsidR="007B7ADA">
        <w:rPr>
          <w:rFonts w:ascii="Cambria" w:hAnsi="Cambria" w:cs="Times New Roman"/>
          <w:sz w:val="24"/>
          <w:szCs w:val="24"/>
        </w:rPr>
        <w:t>dilihat</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dari</w:t>
      </w:r>
      <w:proofErr w:type="spellEnd"/>
      <w:r w:rsidR="007B7ADA">
        <w:rPr>
          <w:rFonts w:ascii="Cambria" w:hAnsi="Cambria" w:cs="Times New Roman"/>
          <w:sz w:val="24"/>
          <w:szCs w:val="24"/>
        </w:rPr>
        <w:t xml:space="preserve"> </w:t>
      </w:r>
      <w:proofErr w:type="spellStart"/>
      <w:r w:rsidR="007B7ADA">
        <w:rPr>
          <w:rFonts w:ascii="Cambria" w:hAnsi="Cambria" w:cs="Times New Roman"/>
          <w:sz w:val="24"/>
          <w:szCs w:val="24"/>
        </w:rPr>
        <w:t>sisi</w:t>
      </w:r>
      <w:proofErr w:type="spellEnd"/>
      <w:r w:rsidR="007B7ADA">
        <w:rPr>
          <w:rFonts w:ascii="Cambria" w:hAnsi="Cambria" w:cs="Times New Roman"/>
          <w:sz w:val="24"/>
          <w:szCs w:val="24"/>
        </w:rPr>
        <w:t xml:space="preserve"> HAM. </w:t>
      </w:r>
      <w:r w:rsidR="000741AE" w:rsidRPr="00522035">
        <w:rPr>
          <w:rFonts w:ascii="Cambria" w:hAnsi="Cambria" w:cs="Times New Roman"/>
          <w:sz w:val="24"/>
          <w:szCs w:val="24"/>
        </w:rPr>
        <w:t xml:space="preserve">Dari </w:t>
      </w:r>
      <w:proofErr w:type="spellStart"/>
      <w:r w:rsidR="000741AE" w:rsidRPr="00522035">
        <w:rPr>
          <w:rFonts w:ascii="Cambria" w:hAnsi="Cambria" w:cs="Times New Roman"/>
          <w:sz w:val="24"/>
          <w:szCs w:val="24"/>
        </w:rPr>
        <w:t>segi</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hukum</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dapat</w:t>
      </w:r>
      <w:proofErr w:type="spellEnd"/>
      <w:r w:rsidR="000741AE" w:rsidRPr="00522035">
        <w:rPr>
          <w:rFonts w:ascii="Cambria" w:hAnsi="Cambria" w:cs="Times New Roman"/>
          <w:sz w:val="24"/>
          <w:szCs w:val="24"/>
        </w:rPr>
        <w:t xml:space="preserve"> </w:t>
      </w:r>
      <w:proofErr w:type="spellStart"/>
      <w:r w:rsidR="000741AE" w:rsidRPr="00522035">
        <w:rPr>
          <w:rFonts w:ascii="Cambria" w:hAnsi="Cambria" w:cs="Times New Roman"/>
          <w:sz w:val="24"/>
          <w:szCs w:val="24"/>
        </w:rPr>
        <w:t>disorot</w:t>
      </w:r>
      <w:proofErr w:type="spellEnd"/>
      <w:r w:rsidR="000741AE" w:rsidRPr="00522035">
        <w:rPr>
          <w:rFonts w:ascii="Cambria" w:hAnsi="Cambria" w:cs="Times New Roman"/>
          <w:sz w:val="24"/>
          <w:szCs w:val="24"/>
        </w:rPr>
        <w:t xml:space="preserve"> </w:t>
      </w:r>
      <w:proofErr w:type="spellStart"/>
      <w:r w:rsidR="00522035" w:rsidRPr="00522035">
        <w:rPr>
          <w:rFonts w:ascii="Cambria" w:hAnsi="Cambria" w:cs="Times New Roman"/>
          <w:sz w:val="24"/>
          <w:szCs w:val="24"/>
        </w:rPr>
        <w:t>dari</w:t>
      </w:r>
      <w:proofErr w:type="spellEnd"/>
      <w:r w:rsidR="00522035" w:rsidRPr="00522035">
        <w:rPr>
          <w:rFonts w:ascii="Cambria" w:hAnsi="Cambria" w:cs="Times New Roman"/>
          <w:sz w:val="24"/>
          <w:szCs w:val="24"/>
        </w:rPr>
        <w:t xml:space="preserve"> </w:t>
      </w:r>
      <w:proofErr w:type="spellStart"/>
      <w:r w:rsidR="00522035" w:rsidRPr="00522035">
        <w:rPr>
          <w:rFonts w:ascii="Cambria" w:hAnsi="Cambria" w:cs="Times New Roman"/>
          <w:sz w:val="24"/>
          <w:szCs w:val="24"/>
        </w:rPr>
        <w:t>Undang-Undang</w:t>
      </w:r>
      <w:proofErr w:type="spellEnd"/>
      <w:r w:rsidR="00522035" w:rsidRPr="00522035">
        <w:rPr>
          <w:rFonts w:ascii="Cambria" w:hAnsi="Cambria" w:cs="Times New Roman"/>
          <w:sz w:val="24"/>
          <w:szCs w:val="24"/>
        </w:rPr>
        <w:t xml:space="preserve"> Dasar 1945 (</w:t>
      </w:r>
      <w:proofErr w:type="spellStart"/>
      <w:r w:rsidR="00522035" w:rsidRPr="00522035">
        <w:rPr>
          <w:rFonts w:ascii="Cambria" w:hAnsi="Cambria" w:cs="Times New Roman"/>
          <w:sz w:val="24"/>
          <w:szCs w:val="24"/>
        </w:rPr>
        <w:t>selanjutnya</w:t>
      </w:r>
      <w:proofErr w:type="spellEnd"/>
      <w:r w:rsidR="00522035" w:rsidRPr="00522035">
        <w:rPr>
          <w:rFonts w:ascii="Cambria" w:hAnsi="Cambria" w:cs="Times New Roman"/>
          <w:sz w:val="24"/>
          <w:szCs w:val="24"/>
        </w:rPr>
        <w:t xml:space="preserve"> </w:t>
      </w:r>
      <w:proofErr w:type="spellStart"/>
      <w:r w:rsidR="00522035" w:rsidRPr="00522035">
        <w:rPr>
          <w:rFonts w:ascii="Cambria" w:hAnsi="Cambria" w:cs="Times New Roman"/>
          <w:sz w:val="24"/>
          <w:szCs w:val="24"/>
        </w:rPr>
        <w:t>disebut</w:t>
      </w:r>
      <w:proofErr w:type="spellEnd"/>
      <w:r w:rsidR="00522035" w:rsidRPr="00522035">
        <w:rPr>
          <w:rFonts w:ascii="Cambria" w:hAnsi="Cambria" w:cs="Times New Roman"/>
          <w:sz w:val="24"/>
          <w:szCs w:val="24"/>
        </w:rPr>
        <w:t xml:space="preserve"> UUD 1945), </w:t>
      </w:r>
      <w:proofErr w:type="spellStart"/>
      <w:r w:rsidR="00292F0C">
        <w:rPr>
          <w:rFonts w:ascii="Cambria" w:hAnsi="Cambria" w:cs="Times New Roman"/>
          <w:sz w:val="24"/>
          <w:szCs w:val="24"/>
        </w:rPr>
        <w:t>Undang-Undang</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Nomor</w:t>
      </w:r>
      <w:proofErr w:type="spellEnd"/>
      <w:r w:rsidR="00292F0C">
        <w:rPr>
          <w:rFonts w:ascii="Cambria" w:hAnsi="Cambria" w:cs="Times New Roman"/>
          <w:sz w:val="24"/>
          <w:szCs w:val="24"/>
        </w:rPr>
        <w:t xml:space="preserve"> 11 </w:t>
      </w:r>
      <w:proofErr w:type="spellStart"/>
      <w:r w:rsidR="00292F0C">
        <w:rPr>
          <w:rFonts w:ascii="Cambria" w:hAnsi="Cambria" w:cs="Times New Roman"/>
          <w:sz w:val="24"/>
          <w:szCs w:val="24"/>
        </w:rPr>
        <w:t>tahun</w:t>
      </w:r>
      <w:proofErr w:type="spellEnd"/>
      <w:r w:rsidR="00292F0C">
        <w:rPr>
          <w:rFonts w:ascii="Cambria" w:hAnsi="Cambria" w:cs="Times New Roman"/>
          <w:sz w:val="24"/>
          <w:szCs w:val="24"/>
        </w:rPr>
        <w:t xml:space="preserve"> 2008 jo. </w:t>
      </w:r>
      <w:proofErr w:type="spellStart"/>
      <w:r w:rsidR="00292F0C">
        <w:rPr>
          <w:rFonts w:ascii="Cambria" w:hAnsi="Cambria" w:cs="Times New Roman"/>
          <w:sz w:val="24"/>
          <w:szCs w:val="24"/>
        </w:rPr>
        <w:t>Undang-Undang</w:t>
      </w:r>
      <w:proofErr w:type="spellEnd"/>
      <w:r w:rsidR="00292F0C">
        <w:rPr>
          <w:rFonts w:ascii="Cambria" w:hAnsi="Cambria" w:cs="Times New Roman"/>
          <w:sz w:val="24"/>
          <w:szCs w:val="24"/>
        </w:rPr>
        <w:t xml:space="preserve"> no. 19 </w:t>
      </w:r>
      <w:proofErr w:type="spellStart"/>
      <w:r w:rsidR="00292F0C">
        <w:rPr>
          <w:rFonts w:ascii="Cambria" w:hAnsi="Cambria" w:cs="Times New Roman"/>
          <w:sz w:val="24"/>
          <w:szCs w:val="24"/>
        </w:rPr>
        <w:t>Tahun</w:t>
      </w:r>
      <w:proofErr w:type="spellEnd"/>
      <w:r w:rsidR="00292F0C">
        <w:rPr>
          <w:rFonts w:ascii="Cambria" w:hAnsi="Cambria" w:cs="Times New Roman"/>
          <w:sz w:val="24"/>
          <w:szCs w:val="24"/>
        </w:rPr>
        <w:t xml:space="preserve"> 2016 </w:t>
      </w:r>
      <w:proofErr w:type="spellStart"/>
      <w:r w:rsidR="00292F0C">
        <w:rPr>
          <w:rFonts w:ascii="Cambria" w:hAnsi="Cambria" w:cs="Times New Roman"/>
          <w:sz w:val="24"/>
          <w:szCs w:val="24"/>
        </w:rPr>
        <w:t>tentang</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informasi</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dn</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transaksi</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elektronik</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selanjutnya</w:t>
      </w:r>
      <w:proofErr w:type="spellEnd"/>
      <w:r w:rsidR="00292F0C">
        <w:rPr>
          <w:rFonts w:ascii="Cambria" w:hAnsi="Cambria" w:cs="Times New Roman"/>
          <w:sz w:val="24"/>
          <w:szCs w:val="24"/>
        </w:rPr>
        <w:t xml:space="preserve"> </w:t>
      </w:r>
      <w:proofErr w:type="spellStart"/>
      <w:r w:rsidR="00292F0C">
        <w:rPr>
          <w:rFonts w:ascii="Cambria" w:hAnsi="Cambria" w:cs="Times New Roman"/>
          <w:sz w:val="24"/>
          <w:szCs w:val="24"/>
        </w:rPr>
        <w:t>disebut</w:t>
      </w:r>
      <w:proofErr w:type="spellEnd"/>
      <w:r w:rsidR="00292F0C">
        <w:rPr>
          <w:rFonts w:ascii="Cambria" w:hAnsi="Cambria" w:cs="Times New Roman"/>
          <w:sz w:val="24"/>
          <w:szCs w:val="24"/>
        </w:rPr>
        <w:t xml:space="preserve"> UU ITE) </w:t>
      </w:r>
      <w:r w:rsidR="00522035" w:rsidRPr="00522035">
        <w:rPr>
          <w:rFonts w:ascii="Cambria" w:hAnsi="Cambria" w:cs="Times New Roman"/>
          <w:sz w:val="24"/>
          <w:szCs w:val="24"/>
        </w:rPr>
        <w:t xml:space="preserve">dan </w:t>
      </w:r>
      <w:proofErr w:type="spellStart"/>
      <w:r w:rsidR="00522035" w:rsidRPr="00522035">
        <w:rPr>
          <w:rFonts w:ascii="Cambria" w:hAnsi="Cambria" w:cs="Times New Roman"/>
          <w:sz w:val="24"/>
          <w:szCs w:val="24"/>
        </w:rPr>
        <w:t>Permenkominfo</w:t>
      </w:r>
      <w:proofErr w:type="spellEnd"/>
      <w:r w:rsidR="00522035" w:rsidRPr="00522035">
        <w:rPr>
          <w:rFonts w:ascii="Cambria" w:hAnsi="Cambria" w:cs="Times New Roman"/>
          <w:sz w:val="24"/>
          <w:szCs w:val="24"/>
        </w:rPr>
        <w:t xml:space="preserve"> 5/20. </w:t>
      </w:r>
      <w:proofErr w:type="spellStart"/>
      <w:r w:rsidR="00C41BDE">
        <w:rPr>
          <w:rFonts w:ascii="Cambria" w:hAnsi="Cambria" w:cs="Times New Roman"/>
          <w:sz w:val="24"/>
          <w:szCs w:val="24"/>
        </w:rPr>
        <w:t>Berdasarkan</w:t>
      </w:r>
      <w:proofErr w:type="spellEnd"/>
      <w:r w:rsidR="00C41BDE">
        <w:rPr>
          <w:rFonts w:ascii="Cambria" w:hAnsi="Cambria" w:cs="Times New Roman"/>
          <w:sz w:val="24"/>
          <w:szCs w:val="24"/>
        </w:rPr>
        <w:t xml:space="preserve"> </w:t>
      </w:r>
      <w:proofErr w:type="spellStart"/>
      <w:r w:rsidR="00C41BDE">
        <w:rPr>
          <w:rFonts w:ascii="Cambria" w:hAnsi="Cambria" w:cs="Times New Roman"/>
          <w:sz w:val="24"/>
          <w:szCs w:val="24"/>
        </w:rPr>
        <w:t>pasal</w:t>
      </w:r>
      <w:proofErr w:type="spellEnd"/>
      <w:r w:rsidR="00C41BDE">
        <w:rPr>
          <w:rFonts w:ascii="Cambria" w:hAnsi="Cambria" w:cs="Times New Roman"/>
          <w:sz w:val="24"/>
          <w:szCs w:val="24"/>
        </w:rPr>
        <w:t xml:space="preserve"> 28 G </w:t>
      </w:r>
      <w:proofErr w:type="spellStart"/>
      <w:r w:rsidR="00C41BDE">
        <w:rPr>
          <w:rFonts w:ascii="Cambria" w:hAnsi="Cambria" w:cs="Times New Roman"/>
          <w:sz w:val="24"/>
          <w:szCs w:val="24"/>
        </w:rPr>
        <w:t>ayat</w:t>
      </w:r>
      <w:proofErr w:type="spellEnd"/>
      <w:r w:rsidR="00C41BDE">
        <w:rPr>
          <w:rFonts w:ascii="Cambria" w:hAnsi="Cambria" w:cs="Times New Roman"/>
          <w:sz w:val="24"/>
          <w:szCs w:val="24"/>
        </w:rPr>
        <w:t xml:space="preserve"> (1) UUD 1945, </w:t>
      </w:r>
      <w:proofErr w:type="spellStart"/>
      <w:r w:rsidR="00C41BDE">
        <w:rPr>
          <w:rFonts w:ascii="Cambria" w:hAnsi="Cambria" w:cs="Times New Roman"/>
          <w:sz w:val="24"/>
          <w:szCs w:val="24"/>
        </w:rPr>
        <w:t>menyatakan</w:t>
      </w:r>
      <w:proofErr w:type="spellEnd"/>
    </w:p>
    <w:p w14:paraId="180433FA" w14:textId="3778701F" w:rsidR="002629B2" w:rsidRDefault="00C41BDE" w:rsidP="00387852">
      <w:pPr>
        <w:spacing w:after="120" w:line="240" w:lineRule="auto"/>
        <w:ind w:left="425"/>
        <w:jc w:val="both"/>
        <w:rPr>
          <w:rFonts w:ascii="Cambria" w:hAnsi="Cambria" w:cs="Times New Roman"/>
          <w:sz w:val="24"/>
          <w:szCs w:val="24"/>
        </w:rPr>
      </w:pPr>
      <w:proofErr w:type="spellStart"/>
      <w:r w:rsidRPr="00C41BDE">
        <w:rPr>
          <w:rFonts w:ascii="Cambria" w:hAnsi="Cambria" w:cs="Times New Roman"/>
          <w:sz w:val="24"/>
          <w:szCs w:val="24"/>
        </w:rPr>
        <w:t>Setiap</w:t>
      </w:r>
      <w:proofErr w:type="spellEnd"/>
      <w:r w:rsidRPr="00C41BDE">
        <w:rPr>
          <w:rFonts w:ascii="Cambria" w:hAnsi="Cambria" w:cs="Times New Roman"/>
          <w:sz w:val="24"/>
          <w:szCs w:val="24"/>
        </w:rPr>
        <w:t xml:space="preserve"> orang </w:t>
      </w:r>
      <w:proofErr w:type="spellStart"/>
      <w:r w:rsidRPr="00C41BDE">
        <w:rPr>
          <w:rFonts w:ascii="Cambria" w:hAnsi="Cambria" w:cs="Times New Roman"/>
          <w:sz w:val="24"/>
          <w:szCs w:val="24"/>
        </w:rPr>
        <w:t>berhak</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atas</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perlindungan</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diri</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pribadi</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keluarga</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kehormatan</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martabat</w:t>
      </w:r>
      <w:proofErr w:type="spellEnd"/>
      <w:r w:rsidRPr="00C41BDE">
        <w:rPr>
          <w:rFonts w:ascii="Cambria" w:hAnsi="Cambria" w:cs="Times New Roman"/>
          <w:sz w:val="24"/>
          <w:szCs w:val="24"/>
        </w:rPr>
        <w:t xml:space="preserve">, dan </w:t>
      </w:r>
      <w:proofErr w:type="spellStart"/>
      <w:r w:rsidRPr="00C41BDE">
        <w:rPr>
          <w:rFonts w:ascii="Cambria" w:hAnsi="Cambria" w:cs="Times New Roman"/>
          <w:sz w:val="24"/>
          <w:szCs w:val="24"/>
        </w:rPr>
        <w:t>harta</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benda</w:t>
      </w:r>
      <w:proofErr w:type="spellEnd"/>
      <w:r w:rsidRPr="00C41BDE">
        <w:rPr>
          <w:rFonts w:ascii="Cambria" w:hAnsi="Cambria" w:cs="Times New Roman"/>
          <w:sz w:val="24"/>
          <w:szCs w:val="24"/>
        </w:rPr>
        <w:t xml:space="preserve"> yang </w:t>
      </w:r>
      <w:proofErr w:type="spellStart"/>
      <w:r w:rsidRPr="00C41BDE">
        <w:rPr>
          <w:rFonts w:ascii="Cambria" w:hAnsi="Cambria" w:cs="Times New Roman"/>
          <w:sz w:val="24"/>
          <w:szCs w:val="24"/>
        </w:rPr>
        <w:t>dibawah</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kekuasaannya</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serta</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berhak</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atas</w:t>
      </w:r>
      <w:proofErr w:type="spellEnd"/>
      <w:r w:rsidRPr="00C41BDE">
        <w:rPr>
          <w:rFonts w:ascii="Cambria" w:hAnsi="Cambria" w:cs="Times New Roman"/>
          <w:sz w:val="24"/>
          <w:szCs w:val="24"/>
        </w:rPr>
        <w:t xml:space="preserve"> rasa </w:t>
      </w:r>
      <w:proofErr w:type="spellStart"/>
      <w:r w:rsidRPr="00C41BDE">
        <w:rPr>
          <w:rFonts w:ascii="Cambria" w:hAnsi="Cambria" w:cs="Times New Roman"/>
          <w:sz w:val="24"/>
          <w:szCs w:val="24"/>
        </w:rPr>
        <w:t>aman</w:t>
      </w:r>
      <w:proofErr w:type="spellEnd"/>
      <w:r w:rsidRPr="00C41BDE">
        <w:rPr>
          <w:rFonts w:ascii="Cambria" w:hAnsi="Cambria" w:cs="Times New Roman"/>
          <w:sz w:val="24"/>
          <w:szCs w:val="24"/>
        </w:rPr>
        <w:t xml:space="preserve"> dan </w:t>
      </w:r>
      <w:proofErr w:type="spellStart"/>
      <w:r w:rsidRPr="00C41BDE">
        <w:rPr>
          <w:rFonts w:ascii="Cambria" w:hAnsi="Cambria" w:cs="Times New Roman"/>
          <w:sz w:val="24"/>
          <w:szCs w:val="24"/>
        </w:rPr>
        <w:t>perlindungan</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dari</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ancaman</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ketakutan</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untuk</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berbuat</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atau</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tidak</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berbuat</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sesuatu</w:t>
      </w:r>
      <w:proofErr w:type="spellEnd"/>
      <w:r w:rsidRPr="00C41BDE">
        <w:rPr>
          <w:rFonts w:ascii="Cambria" w:hAnsi="Cambria" w:cs="Times New Roman"/>
          <w:sz w:val="24"/>
          <w:szCs w:val="24"/>
        </w:rPr>
        <w:t xml:space="preserve"> yang </w:t>
      </w:r>
      <w:proofErr w:type="spellStart"/>
      <w:r w:rsidRPr="00C41BDE">
        <w:rPr>
          <w:rFonts w:ascii="Cambria" w:hAnsi="Cambria" w:cs="Times New Roman"/>
          <w:sz w:val="24"/>
          <w:szCs w:val="24"/>
        </w:rPr>
        <w:t>merupakan</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hak</w:t>
      </w:r>
      <w:proofErr w:type="spellEnd"/>
      <w:r w:rsidRPr="00C41BDE">
        <w:rPr>
          <w:rFonts w:ascii="Cambria" w:hAnsi="Cambria" w:cs="Times New Roman"/>
          <w:sz w:val="24"/>
          <w:szCs w:val="24"/>
        </w:rPr>
        <w:t xml:space="preserve"> </w:t>
      </w:r>
      <w:proofErr w:type="spellStart"/>
      <w:r w:rsidRPr="00C41BDE">
        <w:rPr>
          <w:rFonts w:ascii="Cambria" w:hAnsi="Cambria" w:cs="Times New Roman"/>
          <w:sz w:val="24"/>
          <w:szCs w:val="24"/>
        </w:rPr>
        <w:t>asasi</w:t>
      </w:r>
      <w:proofErr w:type="spellEnd"/>
      <w:r>
        <w:rPr>
          <w:rFonts w:ascii="Cambria" w:hAnsi="Cambria" w:cs="Times New Roman"/>
          <w:sz w:val="24"/>
          <w:szCs w:val="24"/>
        </w:rPr>
        <w:t xml:space="preserve">.  </w:t>
      </w:r>
      <w:proofErr w:type="spellStart"/>
      <w:r w:rsidR="00193E6E">
        <w:rPr>
          <w:rFonts w:ascii="Cambria" w:hAnsi="Cambria" w:cs="Times New Roman"/>
          <w:sz w:val="24"/>
          <w:szCs w:val="24"/>
        </w:rPr>
        <w:t>Dengan</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begitu</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perlindungan</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atas</w:t>
      </w:r>
      <w:proofErr w:type="spellEnd"/>
      <w:r w:rsidR="00193E6E">
        <w:rPr>
          <w:rFonts w:ascii="Cambria" w:hAnsi="Cambria" w:cs="Times New Roman"/>
          <w:sz w:val="24"/>
          <w:szCs w:val="24"/>
        </w:rPr>
        <w:t xml:space="preserve"> data </w:t>
      </w:r>
      <w:proofErr w:type="spellStart"/>
      <w:r w:rsidR="00193E6E">
        <w:rPr>
          <w:rFonts w:ascii="Cambria" w:hAnsi="Cambria" w:cs="Times New Roman"/>
          <w:sz w:val="24"/>
          <w:szCs w:val="24"/>
        </w:rPr>
        <w:t>pribadi</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seseorang</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merupakan</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hak</w:t>
      </w:r>
      <w:proofErr w:type="spellEnd"/>
      <w:r w:rsidR="00193E6E">
        <w:rPr>
          <w:rFonts w:ascii="Cambria" w:hAnsi="Cambria" w:cs="Times New Roman"/>
          <w:sz w:val="24"/>
          <w:szCs w:val="24"/>
        </w:rPr>
        <w:t xml:space="preserve"> </w:t>
      </w:r>
      <w:proofErr w:type="spellStart"/>
      <w:r w:rsidR="00193E6E">
        <w:rPr>
          <w:rFonts w:ascii="Cambria" w:hAnsi="Cambria" w:cs="Times New Roman"/>
          <w:sz w:val="24"/>
          <w:szCs w:val="24"/>
        </w:rPr>
        <w:t>asasi</w:t>
      </w:r>
      <w:proofErr w:type="spellEnd"/>
      <w:r w:rsidR="00193E6E">
        <w:rPr>
          <w:rFonts w:ascii="Cambria" w:hAnsi="Cambria" w:cs="Times New Roman"/>
          <w:sz w:val="24"/>
          <w:szCs w:val="24"/>
        </w:rPr>
        <w:t xml:space="preserve">. </w:t>
      </w:r>
    </w:p>
    <w:p w14:paraId="148DD485" w14:textId="2AF6B015" w:rsidR="00BD4FFD" w:rsidRDefault="00292F0C" w:rsidP="00387852">
      <w:pPr>
        <w:spacing w:after="120" w:line="360" w:lineRule="auto"/>
        <w:jc w:val="both"/>
        <w:rPr>
          <w:rFonts w:ascii="Cambria" w:hAnsi="Cambria" w:cs="Times New Roman"/>
          <w:sz w:val="24"/>
          <w:szCs w:val="24"/>
        </w:rPr>
      </w:pPr>
      <w:proofErr w:type="spellStart"/>
      <w:r>
        <w:rPr>
          <w:rFonts w:ascii="Cambria" w:hAnsi="Cambria" w:cs="Times New Roman"/>
          <w:sz w:val="24"/>
          <w:szCs w:val="24"/>
        </w:rPr>
        <w:t>Menurut</w:t>
      </w:r>
      <w:proofErr w:type="spellEnd"/>
      <w:r>
        <w:rPr>
          <w:rFonts w:ascii="Cambria" w:hAnsi="Cambria" w:cs="Times New Roman"/>
          <w:sz w:val="24"/>
          <w:szCs w:val="24"/>
        </w:rPr>
        <w:t xml:space="preserve"> Robert Walters dan </w:t>
      </w:r>
      <w:proofErr w:type="spellStart"/>
      <w:r>
        <w:rPr>
          <w:rFonts w:ascii="Cambria" w:hAnsi="Cambria" w:cs="Times New Roman"/>
          <w:sz w:val="24"/>
          <w:szCs w:val="24"/>
        </w:rPr>
        <w:t>rekan</w:t>
      </w:r>
      <w:proofErr w:type="spellEnd"/>
      <w:r>
        <w:rPr>
          <w:rFonts w:ascii="Cambria" w:hAnsi="Cambria" w:cs="Times New Roman"/>
          <w:sz w:val="24"/>
          <w:szCs w:val="24"/>
        </w:rPr>
        <w:t xml:space="preserve"> </w:t>
      </w:r>
      <w:r w:rsidR="005951D0">
        <w:rPr>
          <w:rFonts w:ascii="Cambria" w:hAnsi="Cambria" w:cs="Times New Roman"/>
          <w:sz w:val="24"/>
          <w:szCs w:val="24"/>
        </w:rPr>
        <w:t>“</w:t>
      </w:r>
      <w:r w:rsidR="005951D0" w:rsidRPr="00E945F7">
        <w:rPr>
          <w:rFonts w:ascii="Cambria" w:hAnsi="Cambria" w:cs="Times New Roman"/>
          <w:i/>
          <w:iCs/>
          <w:sz w:val="24"/>
          <w:szCs w:val="24"/>
        </w:rPr>
        <w:t xml:space="preserve">data protection laws have been established to provide individuals with a level of control over </w:t>
      </w:r>
      <w:proofErr w:type="gramStart"/>
      <w:r w:rsidR="005951D0" w:rsidRPr="00E945F7">
        <w:rPr>
          <w:rFonts w:ascii="Cambria" w:hAnsi="Cambria" w:cs="Times New Roman"/>
          <w:i/>
          <w:iCs/>
          <w:sz w:val="24"/>
          <w:szCs w:val="24"/>
        </w:rPr>
        <w:t>their  personal</w:t>
      </w:r>
      <w:proofErr w:type="gramEnd"/>
      <w:r w:rsidR="005951D0" w:rsidRPr="00E945F7">
        <w:rPr>
          <w:rFonts w:ascii="Cambria" w:hAnsi="Cambria" w:cs="Times New Roman"/>
          <w:i/>
          <w:iCs/>
          <w:sz w:val="24"/>
          <w:szCs w:val="24"/>
        </w:rPr>
        <w:t xml:space="preserve"> data and personal information</w:t>
      </w:r>
      <w:r w:rsidR="005951D0">
        <w:rPr>
          <w:rFonts w:ascii="Cambria" w:hAnsi="Cambria" w:cs="Times New Roman"/>
          <w:sz w:val="24"/>
          <w:szCs w:val="24"/>
        </w:rPr>
        <w:t>”</w:t>
      </w:r>
      <w:r w:rsidR="005951D0">
        <w:rPr>
          <w:rStyle w:val="FootnoteReference"/>
          <w:rFonts w:ascii="Cambria" w:hAnsi="Cambria" w:cs="Times New Roman"/>
          <w:sz w:val="24"/>
          <w:szCs w:val="24"/>
        </w:rPr>
        <w:footnoteReference w:id="9"/>
      </w:r>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undang-undang</w:t>
      </w:r>
      <w:proofErr w:type="spellEnd"/>
      <w:r>
        <w:rPr>
          <w:rFonts w:ascii="Cambria" w:hAnsi="Cambria" w:cs="Times New Roman"/>
          <w:sz w:val="24"/>
          <w:szCs w:val="24"/>
        </w:rPr>
        <w:t xml:space="preserve"> yang </w:t>
      </w:r>
      <w:proofErr w:type="spellStart"/>
      <w:r>
        <w:rPr>
          <w:rFonts w:ascii="Cambria" w:hAnsi="Cambria" w:cs="Times New Roman"/>
          <w:sz w:val="24"/>
          <w:szCs w:val="24"/>
        </w:rPr>
        <w:t>mengkontrol</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dan </w:t>
      </w:r>
      <w:proofErr w:type="spellStart"/>
      <w:r>
        <w:rPr>
          <w:rFonts w:ascii="Cambria" w:hAnsi="Cambria" w:cs="Times New Roman"/>
          <w:sz w:val="24"/>
          <w:szCs w:val="24"/>
        </w:rPr>
        <w:t>informasi</w:t>
      </w:r>
      <w:proofErr w:type="spellEnd"/>
      <w:r>
        <w:rPr>
          <w:rFonts w:ascii="Cambria" w:hAnsi="Cambria" w:cs="Times New Roman"/>
          <w:sz w:val="24"/>
          <w:szCs w:val="24"/>
        </w:rPr>
        <w:t xml:space="preserve">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mereka</w:t>
      </w:r>
      <w:proofErr w:type="spellEnd"/>
      <w:r>
        <w:rPr>
          <w:rFonts w:ascii="Cambria" w:hAnsi="Cambria" w:cs="Times New Roman"/>
          <w:sz w:val="24"/>
          <w:szCs w:val="24"/>
        </w:rPr>
        <w:t xml:space="preserve">. </w:t>
      </w:r>
      <w:proofErr w:type="spellStart"/>
      <w:r w:rsidR="00086AD9">
        <w:rPr>
          <w:rFonts w:ascii="Cambria" w:hAnsi="Cambria" w:cs="Times New Roman"/>
          <w:sz w:val="24"/>
          <w:szCs w:val="24"/>
        </w:rPr>
        <w:t>Melindungi</w:t>
      </w:r>
      <w:proofErr w:type="spellEnd"/>
      <w:r w:rsidR="00086AD9">
        <w:rPr>
          <w:rFonts w:ascii="Cambria" w:hAnsi="Cambria" w:cs="Times New Roman"/>
          <w:sz w:val="24"/>
          <w:szCs w:val="24"/>
        </w:rPr>
        <w:t xml:space="preserve"> data </w:t>
      </w:r>
      <w:proofErr w:type="spellStart"/>
      <w:r w:rsidR="00086AD9">
        <w:rPr>
          <w:rFonts w:ascii="Cambria" w:hAnsi="Cambria" w:cs="Times New Roman"/>
          <w:sz w:val="24"/>
          <w:szCs w:val="24"/>
        </w:rPr>
        <w:t>pribadi</w:t>
      </w:r>
      <w:proofErr w:type="spellEnd"/>
      <w:r w:rsidR="00086AD9">
        <w:rPr>
          <w:rFonts w:ascii="Cambria" w:hAnsi="Cambria" w:cs="Times New Roman"/>
          <w:sz w:val="24"/>
          <w:szCs w:val="24"/>
        </w:rPr>
        <w:t xml:space="preserve">, </w:t>
      </w:r>
      <w:proofErr w:type="spellStart"/>
      <w:r w:rsidR="00086AD9">
        <w:rPr>
          <w:rFonts w:ascii="Cambria" w:hAnsi="Cambria" w:cs="Times New Roman"/>
          <w:sz w:val="24"/>
          <w:szCs w:val="24"/>
        </w:rPr>
        <w:t>berarti</w:t>
      </w:r>
      <w:proofErr w:type="spellEnd"/>
      <w:r w:rsidR="00086AD9">
        <w:rPr>
          <w:rFonts w:ascii="Cambria" w:hAnsi="Cambria" w:cs="Times New Roman"/>
          <w:sz w:val="24"/>
          <w:szCs w:val="24"/>
        </w:rPr>
        <w:t xml:space="preserve"> </w:t>
      </w:r>
      <w:proofErr w:type="spellStart"/>
      <w:r w:rsidR="00086AD9">
        <w:rPr>
          <w:rFonts w:ascii="Cambria" w:hAnsi="Cambria" w:cs="Times New Roman"/>
          <w:sz w:val="24"/>
          <w:szCs w:val="24"/>
        </w:rPr>
        <w:t>melindungi</w:t>
      </w:r>
      <w:proofErr w:type="spellEnd"/>
      <w:r w:rsidR="00086AD9">
        <w:rPr>
          <w:rFonts w:ascii="Cambria" w:hAnsi="Cambria" w:cs="Times New Roman"/>
          <w:sz w:val="24"/>
          <w:szCs w:val="24"/>
        </w:rPr>
        <w:t xml:space="preserve"> </w:t>
      </w:r>
      <w:proofErr w:type="spellStart"/>
      <w:r w:rsidR="00086AD9">
        <w:rPr>
          <w:rFonts w:ascii="Cambria" w:hAnsi="Cambria" w:cs="Times New Roman"/>
          <w:sz w:val="24"/>
          <w:szCs w:val="24"/>
        </w:rPr>
        <w:t>segala</w:t>
      </w:r>
      <w:proofErr w:type="spellEnd"/>
      <w:r w:rsidR="00086AD9">
        <w:rPr>
          <w:rFonts w:ascii="Cambria" w:hAnsi="Cambria" w:cs="Times New Roman"/>
          <w:sz w:val="24"/>
          <w:szCs w:val="24"/>
        </w:rPr>
        <w:t xml:space="preserve"> </w:t>
      </w:r>
      <w:proofErr w:type="spellStart"/>
      <w:r w:rsidR="00086AD9">
        <w:rPr>
          <w:rFonts w:ascii="Cambria" w:hAnsi="Cambria" w:cs="Times New Roman"/>
          <w:sz w:val="24"/>
          <w:szCs w:val="24"/>
        </w:rPr>
        <w:t>identitas</w:t>
      </w:r>
      <w:proofErr w:type="spellEnd"/>
      <w:r w:rsidR="00086AD9">
        <w:rPr>
          <w:rFonts w:ascii="Cambria" w:hAnsi="Cambria" w:cs="Times New Roman"/>
          <w:sz w:val="24"/>
          <w:szCs w:val="24"/>
        </w:rPr>
        <w:t xml:space="preserve"> orang </w:t>
      </w:r>
      <w:proofErr w:type="spellStart"/>
      <w:r w:rsidR="00086AD9">
        <w:rPr>
          <w:rFonts w:ascii="Cambria" w:hAnsi="Cambria" w:cs="Times New Roman"/>
          <w:sz w:val="24"/>
          <w:szCs w:val="24"/>
        </w:rPr>
        <w:t>tersebut</w:t>
      </w:r>
      <w:proofErr w:type="spellEnd"/>
      <w:r w:rsidR="00086AD9">
        <w:rPr>
          <w:rFonts w:ascii="Cambria" w:hAnsi="Cambria" w:cs="Times New Roman"/>
          <w:sz w:val="24"/>
          <w:szCs w:val="24"/>
        </w:rPr>
        <w:t xml:space="preserve">. </w:t>
      </w:r>
      <w:proofErr w:type="spellStart"/>
      <w:r w:rsidR="00AE419B">
        <w:rPr>
          <w:rFonts w:ascii="Cambria" w:hAnsi="Cambria" w:cs="Times New Roman"/>
          <w:sz w:val="24"/>
          <w:szCs w:val="24"/>
        </w:rPr>
        <w:t>Adanya</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peraturan</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dalam</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melindungi</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setiap</w:t>
      </w:r>
      <w:proofErr w:type="spellEnd"/>
      <w:r w:rsidR="00AE419B">
        <w:rPr>
          <w:rFonts w:ascii="Cambria" w:hAnsi="Cambria" w:cs="Times New Roman"/>
          <w:sz w:val="24"/>
          <w:szCs w:val="24"/>
        </w:rPr>
        <w:t xml:space="preserve"> orang </w:t>
      </w:r>
      <w:proofErr w:type="spellStart"/>
      <w:r w:rsidR="00AE419B">
        <w:rPr>
          <w:rFonts w:ascii="Cambria" w:hAnsi="Cambria" w:cs="Times New Roman"/>
          <w:sz w:val="24"/>
          <w:szCs w:val="24"/>
        </w:rPr>
        <w:t>maka</w:t>
      </w:r>
      <w:proofErr w:type="spellEnd"/>
      <w:r w:rsidR="00AE419B">
        <w:rPr>
          <w:rFonts w:ascii="Cambria" w:hAnsi="Cambria" w:cs="Times New Roman"/>
          <w:sz w:val="24"/>
          <w:szCs w:val="24"/>
        </w:rPr>
        <w:t xml:space="preserve"> data </w:t>
      </w:r>
      <w:proofErr w:type="spellStart"/>
      <w:r w:rsidR="00AE419B">
        <w:rPr>
          <w:rFonts w:ascii="Cambria" w:hAnsi="Cambria" w:cs="Times New Roman"/>
          <w:sz w:val="24"/>
          <w:szCs w:val="24"/>
        </w:rPr>
        <w:t>pribadi</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akan</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lebih</w:t>
      </w:r>
      <w:proofErr w:type="spellEnd"/>
      <w:r w:rsidR="00AE419B">
        <w:rPr>
          <w:rFonts w:ascii="Cambria" w:hAnsi="Cambria" w:cs="Times New Roman"/>
          <w:sz w:val="24"/>
          <w:szCs w:val="24"/>
        </w:rPr>
        <w:t xml:space="preserve"> </w:t>
      </w:r>
      <w:proofErr w:type="spellStart"/>
      <w:r w:rsidR="00AE419B">
        <w:rPr>
          <w:rFonts w:ascii="Cambria" w:hAnsi="Cambria" w:cs="Times New Roman"/>
          <w:sz w:val="24"/>
          <w:szCs w:val="24"/>
        </w:rPr>
        <w:t>terjamin</w:t>
      </w:r>
      <w:proofErr w:type="spellEnd"/>
      <w:r w:rsidR="00AE419B">
        <w:rPr>
          <w:rFonts w:ascii="Cambria" w:hAnsi="Cambria" w:cs="Times New Roman"/>
          <w:sz w:val="24"/>
          <w:szCs w:val="24"/>
        </w:rPr>
        <w:t xml:space="preserve">. </w:t>
      </w:r>
      <w:r w:rsidR="00B47423">
        <w:rPr>
          <w:rFonts w:ascii="Cambria" w:hAnsi="Cambria" w:cs="Times New Roman"/>
          <w:sz w:val="24"/>
          <w:szCs w:val="24"/>
        </w:rPr>
        <w:t xml:space="preserve"> Pada </w:t>
      </w:r>
      <w:proofErr w:type="spellStart"/>
      <w:r w:rsidR="00B47423">
        <w:rPr>
          <w:rFonts w:ascii="Cambria" w:hAnsi="Cambria" w:cs="Times New Roman"/>
          <w:sz w:val="24"/>
          <w:szCs w:val="24"/>
        </w:rPr>
        <w:t>pasal</w:t>
      </w:r>
      <w:proofErr w:type="spellEnd"/>
      <w:r w:rsidR="00B47423">
        <w:rPr>
          <w:rFonts w:ascii="Cambria" w:hAnsi="Cambria" w:cs="Times New Roman"/>
          <w:sz w:val="24"/>
          <w:szCs w:val="24"/>
        </w:rPr>
        <w:t xml:space="preserve"> 12 Universal Declaration of Human Rights, yang </w:t>
      </w:r>
      <w:proofErr w:type="spellStart"/>
      <w:r w:rsidR="00B47423">
        <w:rPr>
          <w:rFonts w:ascii="Cambria" w:hAnsi="Cambria" w:cs="Times New Roman"/>
          <w:sz w:val="24"/>
          <w:szCs w:val="24"/>
        </w:rPr>
        <w:t>menyatakan</w:t>
      </w:r>
      <w:proofErr w:type="spellEnd"/>
      <w:r w:rsidR="00B47423">
        <w:rPr>
          <w:rFonts w:ascii="Cambria" w:hAnsi="Cambria" w:cs="Times New Roman"/>
          <w:sz w:val="24"/>
          <w:szCs w:val="24"/>
        </w:rPr>
        <w:t xml:space="preserve"> “</w:t>
      </w:r>
      <w:r w:rsidR="00B47423" w:rsidRPr="00E945F7">
        <w:rPr>
          <w:rFonts w:ascii="Cambria" w:hAnsi="Cambria" w:cs="Times New Roman"/>
          <w:i/>
          <w:iCs/>
          <w:sz w:val="24"/>
          <w:szCs w:val="24"/>
        </w:rPr>
        <w:t>No one shall be subjected to arbitrary interference with his privacy, family, home or correspondence, nor to attacks upon his honour and reputation. Everyone has the right to the protection of the law against such interference or attacks</w:t>
      </w:r>
      <w:r w:rsidR="00B47423" w:rsidRPr="00B47423">
        <w:rPr>
          <w:rFonts w:ascii="Cambria" w:hAnsi="Cambria" w:cs="Times New Roman"/>
          <w:sz w:val="24"/>
          <w:szCs w:val="24"/>
        </w:rPr>
        <w:t>.</w:t>
      </w:r>
      <w:r w:rsidR="00B47423">
        <w:rPr>
          <w:rFonts w:ascii="Cambria" w:hAnsi="Cambria" w:cs="Times New Roman"/>
          <w:sz w:val="24"/>
          <w:szCs w:val="24"/>
        </w:rPr>
        <w:t xml:space="preserve">” </w:t>
      </w:r>
      <w:proofErr w:type="spellStart"/>
      <w:r w:rsidR="00B47423">
        <w:rPr>
          <w:rFonts w:ascii="Cambria" w:hAnsi="Cambria" w:cs="Times New Roman"/>
          <w:sz w:val="24"/>
          <w:szCs w:val="24"/>
        </w:rPr>
        <w:t>Setiap</w:t>
      </w:r>
      <w:proofErr w:type="spellEnd"/>
      <w:r w:rsidR="00B47423">
        <w:rPr>
          <w:rFonts w:ascii="Cambria" w:hAnsi="Cambria" w:cs="Times New Roman"/>
          <w:sz w:val="24"/>
          <w:szCs w:val="24"/>
        </w:rPr>
        <w:t xml:space="preserve"> orang </w:t>
      </w:r>
      <w:proofErr w:type="spellStart"/>
      <w:r w:rsidR="00B47423">
        <w:rPr>
          <w:rFonts w:ascii="Cambria" w:hAnsi="Cambria" w:cs="Times New Roman"/>
          <w:sz w:val="24"/>
          <w:szCs w:val="24"/>
        </w:rPr>
        <w:t>tentunya</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berhak</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atas</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perlindungan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undang-undang</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karena</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setiap</w:t>
      </w:r>
      <w:proofErr w:type="spellEnd"/>
      <w:r w:rsidR="00B47423">
        <w:rPr>
          <w:rFonts w:ascii="Cambria" w:hAnsi="Cambria" w:cs="Times New Roman"/>
          <w:sz w:val="24"/>
          <w:szCs w:val="24"/>
        </w:rPr>
        <w:t xml:space="preserve"> orang </w:t>
      </w:r>
      <w:proofErr w:type="spellStart"/>
      <w:r w:rsidR="00B47423">
        <w:rPr>
          <w:rFonts w:ascii="Cambria" w:hAnsi="Cambria" w:cs="Times New Roman"/>
          <w:sz w:val="24"/>
          <w:szCs w:val="24"/>
        </w:rPr>
        <w:t>tidak</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dapat</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diganggu</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sewenang-wenang</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baik</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dalam</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urusan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perorangan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keluarga</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maupun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rumah</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tangganya</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Dimana</w:t>
      </w:r>
      <w:proofErr w:type="spellEnd"/>
      <w:r w:rsidR="00B47423">
        <w:rPr>
          <w:rFonts w:ascii="Cambria" w:hAnsi="Cambria" w:cs="Times New Roman"/>
          <w:sz w:val="24"/>
          <w:szCs w:val="24"/>
        </w:rPr>
        <w:t xml:space="preserve"> juga </w:t>
      </w:r>
      <w:proofErr w:type="spellStart"/>
      <w:r w:rsidR="00B47423">
        <w:rPr>
          <w:rFonts w:ascii="Cambria" w:hAnsi="Cambria" w:cs="Times New Roman"/>
          <w:sz w:val="24"/>
          <w:szCs w:val="24"/>
        </w:rPr>
        <w:t>ada</w:t>
      </w:r>
      <w:proofErr w:type="spellEnd"/>
      <w:r w:rsidR="00B47423">
        <w:rPr>
          <w:rFonts w:ascii="Cambria" w:hAnsi="Cambria" w:cs="Times New Roman"/>
          <w:sz w:val="24"/>
          <w:szCs w:val="24"/>
        </w:rPr>
        <w:t xml:space="preserve"> 2 </w:t>
      </w:r>
      <w:proofErr w:type="spellStart"/>
      <w:r w:rsidR="00B47423">
        <w:rPr>
          <w:rFonts w:ascii="Cambria" w:hAnsi="Cambria" w:cs="Times New Roman"/>
          <w:sz w:val="24"/>
          <w:szCs w:val="24"/>
        </w:rPr>
        <w:t>kepentingan</w:t>
      </w:r>
      <w:proofErr w:type="spellEnd"/>
      <w:r w:rsidR="00B47423">
        <w:rPr>
          <w:rFonts w:ascii="Cambria" w:hAnsi="Cambria" w:cs="Times New Roman"/>
          <w:sz w:val="24"/>
          <w:szCs w:val="24"/>
        </w:rPr>
        <w:t xml:space="preserve"> yang </w:t>
      </w:r>
      <w:proofErr w:type="spellStart"/>
      <w:r w:rsidR="00B47423">
        <w:rPr>
          <w:rFonts w:ascii="Cambria" w:hAnsi="Cambria" w:cs="Times New Roman"/>
          <w:sz w:val="24"/>
          <w:szCs w:val="24"/>
        </w:rPr>
        <w:t>bertentangan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yaitu</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kepentingan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prbadi</w:t>
      </w:r>
      <w:proofErr w:type="spellEnd"/>
      <w:r w:rsidR="00B47423">
        <w:rPr>
          <w:rFonts w:ascii="Cambria" w:hAnsi="Cambria" w:cs="Times New Roman"/>
          <w:sz w:val="24"/>
          <w:szCs w:val="24"/>
        </w:rPr>
        <w:t xml:space="preserve"> dan </w:t>
      </w:r>
      <w:proofErr w:type="spellStart"/>
      <w:r w:rsidR="00B47423">
        <w:rPr>
          <w:rFonts w:ascii="Cambria" w:hAnsi="Cambria" w:cs="Times New Roman"/>
          <w:sz w:val="24"/>
          <w:szCs w:val="24"/>
        </w:rPr>
        <w:t>kepentingan</w:t>
      </w:r>
      <w:proofErr w:type="spellEnd"/>
      <w:r w:rsidR="00B47423">
        <w:rPr>
          <w:rFonts w:ascii="Cambria" w:hAnsi="Cambria" w:cs="Times New Roman"/>
          <w:sz w:val="24"/>
          <w:szCs w:val="24"/>
        </w:rPr>
        <w:t xml:space="preserve"> </w:t>
      </w:r>
      <w:proofErr w:type="spellStart"/>
      <w:r w:rsidR="00B47423">
        <w:rPr>
          <w:rFonts w:ascii="Cambria" w:hAnsi="Cambria" w:cs="Times New Roman"/>
          <w:sz w:val="24"/>
          <w:szCs w:val="24"/>
        </w:rPr>
        <w:t>umum</w:t>
      </w:r>
      <w:proofErr w:type="spellEnd"/>
      <w:r w:rsidR="00B47423">
        <w:rPr>
          <w:rFonts w:ascii="Cambria" w:hAnsi="Cambria" w:cs="Times New Roman"/>
          <w:sz w:val="24"/>
          <w:szCs w:val="24"/>
        </w:rPr>
        <w:t xml:space="preserve">, </w:t>
      </w:r>
      <w:proofErr w:type="spellStart"/>
      <w:r w:rsidR="00AE211B">
        <w:rPr>
          <w:rFonts w:ascii="Cambria" w:hAnsi="Cambria" w:cs="Times New Roman"/>
          <w:sz w:val="24"/>
          <w:szCs w:val="24"/>
        </w:rPr>
        <w:t>untuk</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mencari</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kebenaran</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maka</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kepentingan</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umum</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akan</w:t>
      </w:r>
      <w:proofErr w:type="spellEnd"/>
      <w:r w:rsidR="00AE211B">
        <w:rPr>
          <w:rFonts w:ascii="Cambria" w:hAnsi="Cambria" w:cs="Times New Roman"/>
          <w:sz w:val="24"/>
          <w:szCs w:val="24"/>
        </w:rPr>
        <w:t xml:space="preserve"> </w:t>
      </w:r>
      <w:proofErr w:type="spellStart"/>
      <w:r w:rsidR="00AE211B">
        <w:rPr>
          <w:rFonts w:ascii="Cambria" w:hAnsi="Cambria" w:cs="Times New Roman"/>
          <w:sz w:val="24"/>
          <w:szCs w:val="24"/>
        </w:rPr>
        <w:t>diutamakan</w:t>
      </w:r>
      <w:proofErr w:type="spellEnd"/>
      <w:r w:rsidR="00AE211B">
        <w:rPr>
          <w:rFonts w:ascii="Cambria" w:hAnsi="Cambria" w:cs="Times New Roman"/>
          <w:sz w:val="24"/>
          <w:szCs w:val="24"/>
        </w:rPr>
        <w:t>.</w:t>
      </w:r>
      <w:r w:rsidR="00AE211B">
        <w:rPr>
          <w:rStyle w:val="FootnoteReference"/>
          <w:rFonts w:ascii="Cambria" w:hAnsi="Cambria" w:cs="Times New Roman"/>
          <w:sz w:val="24"/>
          <w:szCs w:val="24"/>
        </w:rPr>
        <w:footnoteReference w:id="10"/>
      </w:r>
    </w:p>
    <w:p w14:paraId="39A2C0B1" w14:textId="3C673DB2" w:rsidR="00505127" w:rsidRDefault="00AE419B" w:rsidP="00387852">
      <w:pPr>
        <w:spacing w:after="120" w:line="360" w:lineRule="auto"/>
        <w:jc w:val="both"/>
        <w:rPr>
          <w:rFonts w:ascii="Cambria" w:hAnsi="Cambria" w:cs="Times New Roman"/>
          <w:sz w:val="24"/>
          <w:szCs w:val="24"/>
        </w:rPr>
      </w:pPr>
      <w:r>
        <w:rPr>
          <w:rFonts w:ascii="Cambria" w:hAnsi="Cambria" w:cs="Times New Roman"/>
          <w:sz w:val="24"/>
          <w:szCs w:val="24"/>
        </w:rPr>
        <w:tab/>
      </w:r>
      <w:proofErr w:type="spellStart"/>
      <w:r>
        <w:rPr>
          <w:rFonts w:ascii="Cambria" w:hAnsi="Cambria" w:cs="Times New Roman"/>
          <w:sz w:val="24"/>
          <w:szCs w:val="24"/>
        </w:rPr>
        <w:t>Memeriksa</w:t>
      </w:r>
      <w:proofErr w:type="spellEnd"/>
      <w:r>
        <w:rPr>
          <w:rFonts w:ascii="Cambria" w:hAnsi="Cambria" w:cs="Times New Roman"/>
          <w:sz w:val="24"/>
          <w:szCs w:val="24"/>
        </w:rPr>
        <w:t xml:space="preserve"> </w:t>
      </w:r>
      <w:proofErr w:type="spellStart"/>
      <w:r>
        <w:rPr>
          <w:rFonts w:ascii="Cambria" w:hAnsi="Cambria" w:cs="Times New Roman"/>
          <w:sz w:val="24"/>
          <w:szCs w:val="24"/>
        </w:rPr>
        <w:t>barang</w:t>
      </w:r>
      <w:proofErr w:type="spellEnd"/>
      <w:r>
        <w:rPr>
          <w:rFonts w:ascii="Cambria" w:hAnsi="Cambria" w:cs="Times New Roman"/>
          <w:sz w:val="24"/>
          <w:szCs w:val="24"/>
        </w:rPr>
        <w:t xml:space="preserve"> </w:t>
      </w:r>
      <w:proofErr w:type="spellStart"/>
      <w:r>
        <w:rPr>
          <w:rFonts w:ascii="Cambria" w:hAnsi="Cambria" w:cs="Times New Roman"/>
          <w:sz w:val="24"/>
          <w:szCs w:val="24"/>
        </w:rPr>
        <w:t>elektronik</w:t>
      </w:r>
      <w:proofErr w:type="spellEnd"/>
      <w:r>
        <w:rPr>
          <w:rFonts w:ascii="Cambria" w:hAnsi="Cambria" w:cs="Times New Roman"/>
          <w:sz w:val="24"/>
          <w:szCs w:val="24"/>
        </w:rPr>
        <w:t xml:space="preserve"> </w:t>
      </w:r>
      <w:proofErr w:type="spellStart"/>
      <w:r>
        <w:rPr>
          <w:rFonts w:ascii="Cambria" w:hAnsi="Cambria" w:cs="Times New Roman"/>
          <w:sz w:val="24"/>
          <w:szCs w:val="24"/>
        </w:rPr>
        <w:t>milik</w:t>
      </w:r>
      <w:proofErr w:type="spellEnd"/>
      <w:r>
        <w:rPr>
          <w:rFonts w:ascii="Cambria" w:hAnsi="Cambria" w:cs="Times New Roman"/>
          <w:sz w:val="24"/>
          <w:szCs w:val="24"/>
        </w:rPr>
        <w:t xml:space="preserve"> </w:t>
      </w:r>
      <w:proofErr w:type="spellStart"/>
      <w:r>
        <w:rPr>
          <w:rFonts w:ascii="Cambria" w:hAnsi="Cambria" w:cs="Times New Roman"/>
          <w:sz w:val="24"/>
          <w:szCs w:val="24"/>
        </w:rPr>
        <w:t>seseorang</w:t>
      </w:r>
      <w:proofErr w:type="spellEnd"/>
      <w:r>
        <w:rPr>
          <w:rFonts w:ascii="Cambria" w:hAnsi="Cambria" w:cs="Times New Roman"/>
          <w:sz w:val="24"/>
          <w:szCs w:val="24"/>
        </w:rPr>
        <w:t xml:space="preserve"> </w:t>
      </w:r>
      <w:proofErr w:type="spellStart"/>
      <w:r>
        <w:rPr>
          <w:rFonts w:ascii="Cambria" w:hAnsi="Cambria" w:cs="Times New Roman"/>
          <w:sz w:val="24"/>
          <w:szCs w:val="24"/>
        </w:rPr>
        <w:t>tidaklah</w:t>
      </w:r>
      <w:proofErr w:type="spellEnd"/>
      <w:r>
        <w:rPr>
          <w:rFonts w:ascii="Cambria" w:hAnsi="Cambria" w:cs="Times New Roman"/>
          <w:sz w:val="24"/>
          <w:szCs w:val="24"/>
        </w:rPr>
        <w:t xml:space="preserve"> </w:t>
      </w:r>
      <w:proofErr w:type="spellStart"/>
      <w:r>
        <w:rPr>
          <w:rFonts w:ascii="Cambria" w:hAnsi="Cambria" w:cs="Times New Roman"/>
          <w:sz w:val="24"/>
          <w:szCs w:val="24"/>
        </w:rPr>
        <w:t>hal</w:t>
      </w:r>
      <w:proofErr w:type="spellEnd"/>
      <w:r>
        <w:rPr>
          <w:rFonts w:ascii="Cambria" w:hAnsi="Cambria" w:cs="Times New Roman"/>
          <w:sz w:val="24"/>
          <w:szCs w:val="24"/>
        </w:rPr>
        <w:t xml:space="preserve"> yang </w:t>
      </w:r>
      <w:proofErr w:type="spellStart"/>
      <w:r>
        <w:rPr>
          <w:rFonts w:ascii="Cambria" w:hAnsi="Cambria" w:cs="Times New Roman"/>
          <w:sz w:val="24"/>
          <w:szCs w:val="24"/>
        </w:rPr>
        <w:t>semenah-menah</w:t>
      </w:r>
      <w:proofErr w:type="spellEnd"/>
      <w:r>
        <w:rPr>
          <w:rFonts w:ascii="Cambria" w:hAnsi="Cambria" w:cs="Times New Roman"/>
          <w:sz w:val="24"/>
          <w:szCs w:val="24"/>
        </w:rPr>
        <w:t xml:space="preserve">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langsung</w:t>
      </w:r>
      <w:proofErr w:type="spellEnd"/>
      <w:r>
        <w:rPr>
          <w:rFonts w:ascii="Cambria" w:hAnsi="Cambria" w:cs="Times New Roman"/>
          <w:sz w:val="24"/>
          <w:szCs w:val="24"/>
        </w:rPr>
        <w:t xml:space="preserve"> </w:t>
      </w:r>
      <w:proofErr w:type="spellStart"/>
      <w:r>
        <w:rPr>
          <w:rFonts w:ascii="Cambria" w:hAnsi="Cambria" w:cs="Times New Roman"/>
          <w:sz w:val="24"/>
          <w:szCs w:val="24"/>
        </w:rPr>
        <w:t>dibuka</w:t>
      </w:r>
      <w:proofErr w:type="spellEnd"/>
      <w:r>
        <w:rPr>
          <w:rFonts w:ascii="Cambria" w:hAnsi="Cambria" w:cs="Times New Roman"/>
          <w:sz w:val="24"/>
          <w:szCs w:val="24"/>
        </w:rPr>
        <w:t xml:space="preserve"> dan </w:t>
      </w:r>
      <w:proofErr w:type="spellStart"/>
      <w:r>
        <w:rPr>
          <w:rFonts w:ascii="Cambria" w:hAnsi="Cambria" w:cs="Times New Roman"/>
          <w:sz w:val="24"/>
          <w:szCs w:val="24"/>
        </w:rPr>
        <w:t>dilihat</w:t>
      </w:r>
      <w:proofErr w:type="spellEnd"/>
      <w:r>
        <w:rPr>
          <w:rFonts w:ascii="Cambria" w:hAnsi="Cambria" w:cs="Times New Roman"/>
          <w:sz w:val="24"/>
          <w:szCs w:val="24"/>
        </w:rPr>
        <w:t xml:space="preserve"> oleh orang lain </w:t>
      </w:r>
      <w:proofErr w:type="spellStart"/>
      <w:r>
        <w:rPr>
          <w:rFonts w:ascii="Cambria" w:hAnsi="Cambria" w:cs="Times New Roman"/>
          <w:sz w:val="24"/>
          <w:szCs w:val="24"/>
        </w:rPr>
        <w:t>termasuk</w:t>
      </w:r>
      <w:proofErr w:type="spellEnd"/>
      <w:r>
        <w:rPr>
          <w:rFonts w:ascii="Cambria" w:hAnsi="Cambria" w:cs="Times New Roman"/>
          <w:sz w:val="24"/>
          <w:szCs w:val="24"/>
        </w:rPr>
        <w:t xml:space="preserve"> oleh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sidR="009A7161">
        <w:rPr>
          <w:rFonts w:ascii="Cambria" w:hAnsi="Cambria" w:cs="Times New Roman"/>
          <w:sz w:val="24"/>
          <w:szCs w:val="24"/>
        </w:rPr>
        <w:t>Dalam</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penyelidikan</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polisi</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memiliki</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wewenang</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untuk</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memeriksa</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barang</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lastRenderedPageBreak/>
        <w:t>elektronik</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terhadap</w:t>
      </w:r>
      <w:proofErr w:type="spellEnd"/>
      <w:r w:rsidR="009A7161">
        <w:rPr>
          <w:rFonts w:ascii="Cambria" w:hAnsi="Cambria" w:cs="Times New Roman"/>
          <w:sz w:val="24"/>
          <w:szCs w:val="24"/>
        </w:rPr>
        <w:t xml:space="preserve"> orang yang </w:t>
      </w:r>
      <w:proofErr w:type="spellStart"/>
      <w:r w:rsidR="009A7161">
        <w:rPr>
          <w:rFonts w:ascii="Cambria" w:hAnsi="Cambria" w:cs="Times New Roman"/>
          <w:sz w:val="24"/>
          <w:szCs w:val="24"/>
        </w:rPr>
        <w:t>bersangkutan</w:t>
      </w:r>
      <w:proofErr w:type="spellEnd"/>
      <w:r w:rsidR="009A7161">
        <w:rPr>
          <w:rFonts w:ascii="Cambria" w:hAnsi="Cambria" w:cs="Times New Roman"/>
          <w:sz w:val="24"/>
          <w:szCs w:val="24"/>
        </w:rPr>
        <w:t xml:space="preserve">, salah </w:t>
      </w:r>
      <w:proofErr w:type="spellStart"/>
      <w:r w:rsidR="009A7161">
        <w:rPr>
          <w:rFonts w:ascii="Cambria" w:hAnsi="Cambria" w:cs="Times New Roman"/>
          <w:sz w:val="24"/>
          <w:szCs w:val="24"/>
        </w:rPr>
        <w:t>satunya</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telepon</w:t>
      </w:r>
      <w:proofErr w:type="spellEnd"/>
      <w:r w:rsidR="009A7161">
        <w:rPr>
          <w:rFonts w:ascii="Cambria" w:hAnsi="Cambria" w:cs="Times New Roman"/>
          <w:sz w:val="24"/>
          <w:szCs w:val="24"/>
        </w:rPr>
        <w:t xml:space="preserve"> </w:t>
      </w:r>
      <w:proofErr w:type="spellStart"/>
      <w:r w:rsidR="009A7161">
        <w:rPr>
          <w:rFonts w:ascii="Cambria" w:hAnsi="Cambria" w:cs="Times New Roman"/>
          <w:sz w:val="24"/>
          <w:szCs w:val="24"/>
        </w:rPr>
        <w:t>genggam</w:t>
      </w:r>
      <w:proofErr w:type="spellEnd"/>
      <w:r w:rsidR="009A7161">
        <w:rPr>
          <w:rFonts w:ascii="Cambria" w:hAnsi="Cambria" w:cs="Times New Roman"/>
          <w:sz w:val="24"/>
          <w:szCs w:val="24"/>
        </w:rPr>
        <w:t xml:space="preserve">. </w:t>
      </w:r>
      <w:proofErr w:type="spellStart"/>
      <w:proofErr w:type="gramStart"/>
      <w:r w:rsidR="007636DA">
        <w:rPr>
          <w:rFonts w:ascii="Cambria" w:hAnsi="Cambria" w:cs="Times New Roman"/>
          <w:sz w:val="24"/>
          <w:szCs w:val="24"/>
        </w:rPr>
        <w:t>Berdasarkan</w:t>
      </w:r>
      <w:proofErr w:type="spellEnd"/>
      <w:r w:rsidR="007636DA">
        <w:rPr>
          <w:rFonts w:ascii="Cambria" w:hAnsi="Cambria" w:cs="Times New Roman"/>
          <w:sz w:val="24"/>
          <w:szCs w:val="24"/>
        </w:rPr>
        <w:t xml:space="preserve">  </w:t>
      </w:r>
      <w:proofErr w:type="spellStart"/>
      <w:r w:rsidR="00505127" w:rsidRPr="00706CAA">
        <w:rPr>
          <w:rFonts w:ascii="Cambria" w:hAnsi="Cambria" w:cs="Times New Roman"/>
          <w:sz w:val="24"/>
          <w:szCs w:val="24"/>
        </w:rPr>
        <w:t>pasal</w:t>
      </w:r>
      <w:proofErr w:type="spellEnd"/>
      <w:proofErr w:type="gramEnd"/>
      <w:r w:rsidR="00505127" w:rsidRPr="00706CAA">
        <w:rPr>
          <w:rFonts w:ascii="Cambria" w:hAnsi="Cambria" w:cs="Times New Roman"/>
          <w:sz w:val="24"/>
          <w:szCs w:val="24"/>
        </w:rPr>
        <w:t xml:space="preserve"> 1 </w:t>
      </w:r>
      <w:proofErr w:type="spellStart"/>
      <w:r w:rsidR="00505127" w:rsidRPr="00706CAA">
        <w:rPr>
          <w:rFonts w:ascii="Cambria" w:hAnsi="Cambria" w:cs="Times New Roman"/>
          <w:sz w:val="24"/>
          <w:szCs w:val="24"/>
        </w:rPr>
        <w:t>ayat</w:t>
      </w:r>
      <w:proofErr w:type="spellEnd"/>
      <w:r w:rsidR="00505127" w:rsidRPr="00706CAA">
        <w:rPr>
          <w:rFonts w:ascii="Cambria" w:hAnsi="Cambria" w:cs="Times New Roman"/>
          <w:sz w:val="24"/>
          <w:szCs w:val="24"/>
        </w:rPr>
        <w:t xml:space="preserve"> (</w:t>
      </w:r>
      <w:r w:rsidR="00505127">
        <w:rPr>
          <w:rFonts w:ascii="Cambria" w:hAnsi="Cambria" w:cs="Times New Roman"/>
          <w:sz w:val="24"/>
          <w:szCs w:val="24"/>
        </w:rPr>
        <w:t>5</w:t>
      </w:r>
      <w:r w:rsidR="00505127" w:rsidRPr="00706CAA">
        <w:rPr>
          <w:rFonts w:ascii="Cambria" w:hAnsi="Cambria" w:cs="Times New Roman"/>
          <w:sz w:val="24"/>
          <w:szCs w:val="24"/>
        </w:rPr>
        <w:t>) KUHAP</w:t>
      </w:r>
      <w:r w:rsidR="007636DA">
        <w:rPr>
          <w:rFonts w:ascii="Cambria" w:hAnsi="Cambria" w:cs="Times New Roman"/>
          <w:sz w:val="24"/>
          <w:szCs w:val="24"/>
        </w:rPr>
        <w:t xml:space="preserve"> </w:t>
      </w:r>
      <w:proofErr w:type="spellStart"/>
      <w:r w:rsidR="007636DA">
        <w:rPr>
          <w:rFonts w:ascii="Cambria" w:hAnsi="Cambria" w:cs="Times New Roman"/>
          <w:sz w:val="24"/>
          <w:szCs w:val="24"/>
        </w:rPr>
        <w:t>menyatakan</w:t>
      </w:r>
      <w:proofErr w:type="spellEnd"/>
      <w:r w:rsidR="00505127" w:rsidRPr="00706CAA">
        <w:rPr>
          <w:rFonts w:ascii="Cambria" w:hAnsi="Cambria" w:cs="Times New Roman"/>
          <w:sz w:val="24"/>
          <w:szCs w:val="24"/>
        </w:rPr>
        <w:t xml:space="preserve"> </w:t>
      </w:r>
    </w:p>
    <w:p w14:paraId="2F465E77" w14:textId="33C70863" w:rsidR="00505127" w:rsidRDefault="00505127" w:rsidP="00387852">
      <w:pPr>
        <w:spacing w:after="120" w:line="240" w:lineRule="auto"/>
        <w:ind w:left="425"/>
        <w:jc w:val="both"/>
        <w:rPr>
          <w:rFonts w:ascii="Cambria" w:hAnsi="Cambria" w:cs="Times New Roman"/>
          <w:sz w:val="24"/>
          <w:szCs w:val="24"/>
        </w:rPr>
      </w:pPr>
      <w:proofErr w:type="spellStart"/>
      <w:r w:rsidRPr="00706CAA">
        <w:rPr>
          <w:rFonts w:ascii="Cambria" w:hAnsi="Cambria" w:cs="Times New Roman"/>
          <w:sz w:val="24"/>
          <w:szCs w:val="24"/>
        </w:rPr>
        <w:t>Penyelidikan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adalah</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serangkaian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tindakan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penyelidik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untuk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mencari</w:t>
      </w:r>
      <w:proofErr w:type="spellEnd"/>
      <w:r w:rsidRPr="00706CAA">
        <w:rPr>
          <w:rFonts w:ascii="Cambria" w:hAnsi="Cambria" w:cs="Times New Roman"/>
          <w:sz w:val="24"/>
          <w:szCs w:val="24"/>
        </w:rPr>
        <w:t xml:space="preserve"> dan </w:t>
      </w:r>
      <w:proofErr w:type="spellStart"/>
      <w:r w:rsidRPr="00706CAA">
        <w:rPr>
          <w:rFonts w:ascii="Cambria" w:hAnsi="Cambria" w:cs="Times New Roman"/>
          <w:sz w:val="24"/>
          <w:szCs w:val="24"/>
        </w:rPr>
        <w:t>menemukan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suatu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peristiwa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diduga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sebagai</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tindak</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pidana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guna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menentukan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dapat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atau</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tidaknya</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dilakukan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penyidikan</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menurut</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cara</w:t>
      </w:r>
      <w:proofErr w:type="spellEnd"/>
      <w:r w:rsidRPr="00706CAA">
        <w:rPr>
          <w:rFonts w:ascii="Cambria" w:hAnsi="Cambria" w:cs="Times New Roman"/>
          <w:sz w:val="24"/>
          <w:szCs w:val="24"/>
        </w:rPr>
        <w:t xml:space="preserve"> yang </w:t>
      </w:r>
      <w:proofErr w:type="spellStart"/>
      <w:r w:rsidRPr="00706CAA">
        <w:rPr>
          <w:rFonts w:ascii="Cambria" w:hAnsi="Cambria" w:cs="Times New Roman"/>
          <w:sz w:val="24"/>
          <w:szCs w:val="24"/>
        </w:rPr>
        <w:t>diatur</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dalam</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undang-undang</w:t>
      </w:r>
      <w:proofErr w:type="spellEnd"/>
      <w:r w:rsidRPr="00706CAA">
        <w:rPr>
          <w:rFonts w:ascii="Cambria" w:hAnsi="Cambria" w:cs="Times New Roman"/>
          <w:sz w:val="24"/>
          <w:szCs w:val="24"/>
        </w:rPr>
        <w:t xml:space="preserve"> </w:t>
      </w:r>
      <w:proofErr w:type="spellStart"/>
      <w:r w:rsidRPr="00706CAA">
        <w:rPr>
          <w:rFonts w:ascii="Cambria" w:hAnsi="Cambria" w:cs="Times New Roman"/>
          <w:sz w:val="24"/>
          <w:szCs w:val="24"/>
        </w:rPr>
        <w:t>ini</w:t>
      </w:r>
      <w:proofErr w:type="spellEnd"/>
    </w:p>
    <w:p w14:paraId="666D5887" w14:textId="77777777" w:rsidR="007636DA" w:rsidRDefault="007636DA" w:rsidP="00387852">
      <w:pPr>
        <w:spacing w:line="360" w:lineRule="auto"/>
        <w:rPr>
          <w:rFonts w:ascii="Cambria" w:hAnsi="Cambria" w:cs="Times New Roman"/>
          <w:sz w:val="24"/>
          <w:szCs w:val="24"/>
        </w:rPr>
      </w:pPr>
      <w:proofErr w:type="spellStart"/>
      <w:r>
        <w:rPr>
          <w:rFonts w:ascii="Cambria" w:hAnsi="Cambria" w:cs="Times New Roman"/>
          <w:sz w:val="24"/>
          <w:szCs w:val="24"/>
        </w:rPr>
        <w:t>Penyidik</w:t>
      </w:r>
      <w:proofErr w:type="spellEnd"/>
      <w:r>
        <w:rPr>
          <w:rFonts w:ascii="Cambria" w:hAnsi="Cambria" w:cs="Times New Roman"/>
          <w:sz w:val="24"/>
          <w:szCs w:val="24"/>
        </w:rPr>
        <w:t xml:space="preserve"> </w:t>
      </w:r>
      <w:proofErr w:type="spellStart"/>
      <w:r>
        <w:rPr>
          <w:rFonts w:ascii="Cambria" w:hAnsi="Cambria" w:cs="Times New Roman"/>
          <w:sz w:val="24"/>
          <w:szCs w:val="24"/>
        </w:rPr>
        <w:t>memiliki</w:t>
      </w:r>
      <w:proofErr w:type="spellEnd"/>
      <w:r>
        <w:rPr>
          <w:rFonts w:ascii="Cambria" w:hAnsi="Cambria" w:cs="Times New Roman"/>
          <w:sz w:val="24"/>
          <w:szCs w:val="24"/>
        </w:rPr>
        <w:t xml:space="preserve"> </w:t>
      </w:r>
      <w:proofErr w:type="spellStart"/>
      <w:r>
        <w:rPr>
          <w:rFonts w:ascii="Cambria" w:hAnsi="Cambria" w:cs="Times New Roman"/>
          <w:sz w:val="24"/>
          <w:szCs w:val="24"/>
        </w:rPr>
        <w:t>wewenang</w:t>
      </w:r>
      <w:proofErr w:type="spellEnd"/>
      <w:r>
        <w:rPr>
          <w:rFonts w:ascii="Cambria" w:hAnsi="Cambria" w:cs="Times New Roman"/>
          <w:sz w:val="24"/>
          <w:szCs w:val="24"/>
        </w:rPr>
        <w:t xml:space="preserve"> yang </w:t>
      </w:r>
      <w:proofErr w:type="spellStart"/>
      <w:r>
        <w:rPr>
          <w:rFonts w:ascii="Cambria" w:hAnsi="Cambria" w:cs="Times New Roman"/>
          <w:sz w:val="24"/>
          <w:szCs w:val="24"/>
        </w:rPr>
        <w:t>tercantum</w:t>
      </w:r>
      <w:proofErr w:type="spellEnd"/>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w:t>
      </w:r>
      <w:proofErr w:type="spellStart"/>
      <w:r>
        <w:rPr>
          <w:rFonts w:ascii="Cambria" w:hAnsi="Cambria" w:cs="Times New Roman"/>
          <w:sz w:val="24"/>
          <w:szCs w:val="24"/>
        </w:rPr>
        <w:t>pasal</w:t>
      </w:r>
      <w:proofErr w:type="spellEnd"/>
      <w:r>
        <w:rPr>
          <w:rFonts w:ascii="Cambria" w:hAnsi="Cambria" w:cs="Times New Roman"/>
          <w:sz w:val="24"/>
          <w:szCs w:val="24"/>
        </w:rPr>
        <w:t xml:space="preserve"> 5 </w:t>
      </w:r>
      <w:proofErr w:type="spellStart"/>
      <w:r>
        <w:rPr>
          <w:rFonts w:ascii="Cambria" w:hAnsi="Cambria" w:cs="Times New Roman"/>
          <w:sz w:val="24"/>
          <w:szCs w:val="24"/>
        </w:rPr>
        <w:t>ayat</w:t>
      </w:r>
      <w:proofErr w:type="spellEnd"/>
      <w:r>
        <w:rPr>
          <w:rFonts w:ascii="Cambria" w:hAnsi="Cambria" w:cs="Times New Roman"/>
          <w:sz w:val="24"/>
          <w:szCs w:val="24"/>
        </w:rPr>
        <w:t xml:space="preserve"> (1) KUHAP, yang </w:t>
      </w:r>
      <w:proofErr w:type="spellStart"/>
      <w:r>
        <w:rPr>
          <w:rFonts w:ascii="Cambria" w:hAnsi="Cambria" w:cs="Times New Roman"/>
          <w:sz w:val="24"/>
          <w:szCs w:val="24"/>
        </w:rPr>
        <w:t>menyatakan</w:t>
      </w:r>
      <w:proofErr w:type="spellEnd"/>
      <w:r>
        <w:rPr>
          <w:rFonts w:ascii="Cambria" w:hAnsi="Cambria" w:cs="Times New Roman"/>
          <w:sz w:val="24"/>
          <w:szCs w:val="24"/>
        </w:rPr>
        <w:t xml:space="preserve"> </w:t>
      </w:r>
    </w:p>
    <w:p w14:paraId="09155661" w14:textId="0EE7BD65" w:rsidR="007636DA" w:rsidRDefault="007636DA" w:rsidP="008A27C3">
      <w:pPr>
        <w:spacing w:after="0"/>
        <w:ind w:left="426"/>
        <w:jc w:val="both"/>
        <w:rPr>
          <w:rFonts w:ascii="Cambria" w:hAnsi="Cambria" w:cs="Times New Roman"/>
          <w:sz w:val="24"/>
          <w:szCs w:val="24"/>
        </w:rPr>
      </w:pPr>
      <w:r w:rsidRPr="007636DA">
        <w:rPr>
          <w:rFonts w:ascii="Cambria" w:hAnsi="Cambria" w:cs="Times New Roman"/>
          <w:sz w:val="24"/>
          <w:szCs w:val="24"/>
        </w:rPr>
        <w:t>(1</w:t>
      </w:r>
      <w:r>
        <w:rPr>
          <w:rFonts w:ascii="Cambria" w:hAnsi="Cambria" w:cs="Times New Roman"/>
          <w:sz w:val="24"/>
          <w:szCs w:val="24"/>
        </w:rPr>
        <w:t xml:space="preserve">) </w:t>
      </w:r>
      <w:proofErr w:type="spellStart"/>
      <w:r w:rsidRPr="007636DA">
        <w:rPr>
          <w:rFonts w:ascii="Cambria" w:hAnsi="Cambria" w:cs="Times New Roman"/>
          <w:sz w:val="24"/>
          <w:szCs w:val="24"/>
        </w:rPr>
        <w:t>Penyelidik</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sebagaimana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dimaksud</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dalam</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Pasal</w:t>
      </w:r>
      <w:proofErr w:type="spellEnd"/>
      <w:r w:rsidRPr="007636DA">
        <w:rPr>
          <w:rFonts w:ascii="Cambria" w:hAnsi="Cambria" w:cs="Times New Roman"/>
          <w:sz w:val="24"/>
          <w:szCs w:val="24"/>
        </w:rPr>
        <w:t xml:space="preserve"> </w:t>
      </w:r>
      <w:proofErr w:type="gramStart"/>
      <w:r w:rsidRPr="007636DA">
        <w:rPr>
          <w:rFonts w:ascii="Cambria" w:hAnsi="Cambria" w:cs="Times New Roman"/>
          <w:sz w:val="24"/>
          <w:szCs w:val="24"/>
        </w:rPr>
        <w:t>4 :</w:t>
      </w:r>
      <w:proofErr w:type="gramEnd"/>
      <w:r w:rsidRPr="007636DA">
        <w:rPr>
          <w:rFonts w:ascii="Cambria" w:hAnsi="Cambria" w:cs="Times New Roman"/>
          <w:sz w:val="24"/>
          <w:szCs w:val="24"/>
        </w:rPr>
        <w:t xml:space="preserve"> </w:t>
      </w:r>
    </w:p>
    <w:p w14:paraId="0DD431E5" w14:textId="77777777" w:rsidR="007636DA" w:rsidRDefault="007636DA" w:rsidP="008A27C3">
      <w:pPr>
        <w:spacing w:after="0"/>
        <w:ind w:left="426"/>
        <w:jc w:val="both"/>
        <w:rPr>
          <w:rFonts w:ascii="Cambria" w:hAnsi="Cambria" w:cs="Times New Roman"/>
          <w:sz w:val="24"/>
          <w:szCs w:val="24"/>
        </w:rPr>
      </w:pPr>
      <w:r w:rsidRPr="007636DA">
        <w:rPr>
          <w:rFonts w:ascii="Cambria" w:hAnsi="Cambria" w:cs="Times New Roman"/>
          <w:sz w:val="24"/>
          <w:szCs w:val="24"/>
        </w:rPr>
        <w:t xml:space="preserve">a. </w:t>
      </w:r>
      <w:proofErr w:type="spellStart"/>
      <w:r w:rsidRPr="007636DA">
        <w:rPr>
          <w:rFonts w:ascii="Cambria" w:hAnsi="Cambria" w:cs="Times New Roman"/>
          <w:sz w:val="24"/>
          <w:szCs w:val="24"/>
        </w:rPr>
        <w:t>karena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kewajibannya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mempunyai</w:t>
      </w:r>
      <w:proofErr w:type="spellEnd"/>
      <w:r w:rsidRPr="007636DA">
        <w:rPr>
          <w:rFonts w:ascii="Cambria" w:hAnsi="Cambria" w:cs="Times New Roman"/>
          <w:sz w:val="24"/>
          <w:szCs w:val="24"/>
        </w:rPr>
        <w:t xml:space="preserve"> </w:t>
      </w:r>
      <w:proofErr w:type="spellStart"/>
      <w:proofErr w:type="gramStart"/>
      <w:r w:rsidRPr="007636DA">
        <w:rPr>
          <w:rFonts w:ascii="Cambria" w:hAnsi="Cambria" w:cs="Times New Roman"/>
          <w:sz w:val="24"/>
          <w:szCs w:val="24"/>
        </w:rPr>
        <w:t>wewenang</w:t>
      </w:r>
      <w:proofErr w:type="spellEnd"/>
      <w:r w:rsidRPr="007636DA">
        <w:rPr>
          <w:rFonts w:ascii="Cambria" w:hAnsi="Cambria" w:cs="Times New Roman"/>
          <w:sz w:val="24"/>
          <w:szCs w:val="24"/>
        </w:rPr>
        <w:t xml:space="preserve"> :</w:t>
      </w:r>
      <w:proofErr w:type="gramEnd"/>
      <w:r w:rsidRPr="007636DA">
        <w:rPr>
          <w:rFonts w:ascii="Cambria" w:hAnsi="Cambria" w:cs="Times New Roman"/>
          <w:sz w:val="24"/>
          <w:szCs w:val="24"/>
        </w:rPr>
        <w:t xml:space="preserve"> </w:t>
      </w:r>
    </w:p>
    <w:p w14:paraId="07BFE8A0" w14:textId="641FB055" w:rsidR="007636DA" w:rsidRPr="007636DA" w:rsidRDefault="007636DA" w:rsidP="008A27C3">
      <w:pPr>
        <w:pStyle w:val="ListParagraph"/>
        <w:numPr>
          <w:ilvl w:val="1"/>
          <w:numId w:val="3"/>
        </w:numPr>
        <w:spacing w:after="0"/>
        <w:ind w:left="1134"/>
        <w:jc w:val="both"/>
        <w:rPr>
          <w:rFonts w:ascii="Cambria" w:hAnsi="Cambria" w:cs="Times New Roman"/>
          <w:sz w:val="24"/>
          <w:szCs w:val="24"/>
        </w:rPr>
      </w:pPr>
      <w:proofErr w:type="spellStart"/>
      <w:r w:rsidRPr="007636DA">
        <w:rPr>
          <w:rFonts w:ascii="Cambria" w:hAnsi="Cambria" w:cs="Times New Roman"/>
          <w:sz w:val="24"/>
          <w:szCs w:val="24"/>
        </w:rPr>
        <w:t>menerima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laporan</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atau</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pengaduan</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dari</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seorang</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tentang</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adanya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tindak</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pidana</w:t>
      </w:r>
      <w:proofErr w:type="spellEnd"/>
      <w:r w:rsidRPr="007636DA">
        <w:rPr>
          <w:rFonts w:ascii="Cambria" w:hAnsi="Cambria" w:cs="Times New Roman"/>
          <w:sz w:val="24"/>
          <w:szCs w:val="24"/>
        </w:rPr>
        <w:t xml:space="preserve">; </w:t>
      </w:r>
    </w:p>
    <w:p w14:paraId="45FA1C88" w14:textId="13B1FF22" w:rsidR="007636DA" w:rsidRPr="007636DA" w:rsidRDefault="007636DA" w:rsidP="008A27C3">
      <w:pPr>
        <w:pStyle w:val="ListParagraph"/>
        <w:numPr>
          <w:ilvl w:val="1"/>
          <w:numId w:val="3"/>
        </w:numPr>
        <w:spacing w:after="0"/>
        <w:ind w:left="1134"/>
        <w:jc w:val="both"/>
        <w:rPr>
          <w:rFonts w:ascii="Cambria" w:hAnsi="Cambria" w:cs="Times New Roman"/>
          <w:sz w:val="24"/>
          <w:szCs w:val="24"/>
        </w:rPr>
      </w:pPr>
      <w:proofErr w:type="spellStart"/>
      <w:r w:rsidRPr="007636DA">
        <w:rPr>
          <w:rFonts w:ascii="Cambria" w:hAnsi="Cambria" w:cs="Times New Roman"/>
          <w:sz w:val="24"/>
          <w:szCs w:val="24"/>
        </w:rPr>
        <w:t>mencari</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keterangan</w:t>
      </w:r>
      <w:proofErr w:type="spellEnd"/>
      <w:r w:rsidRPr="007636DA">
        <w:rPr>
          <w:rFonts w:ascii="Cambria" w:hAnsi="Cambria" w:cs="Times New Roman"/>
          <w:sz w:val="24"/>
          <w:szCs w:val="24"/>
        </w:rPr>
        <w:t xml:space="preserve"> dan </w:t>
      </w:r>
      <w:proofErr w:type="spellStart"/>
      <w:r w:rsidRPr="007636DA">
        <w:rPr>
          <w:rFonts w:ascii="Cambria" w:hAnsi="Cambria" w:cs="Times New Roman"/>
          <w:sz w:val="24"/>
          <w:szCs w:val="24"/>
        </w:rPr>
        <w:t>barang</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bukti</w:t>
      </w:r>
      <w:proofErr w:type="spellEnd"/>
      <w:r w:rsidRPr="007636DA">
        <w:rPr>
          <w:rFonts w:ascii="Cambria" w:hAnsi="Cambria" w:cs="Times New Roman"/>
          <w:sz w:val="24"/>
          <w:szCs w:val="24"/>
        </w:rPr>
        <w:t xml:space="preserve">; </w:t>
      </w:r>
    </w:p>
    <w:p w14:paraId="5EB7C76C" w14:textId="51A6D6DF" w:rsidR="007636DA" w:rsidRPr="007636DA" w:rsidRDefault="007636DA" w:rsidP="008A27C3">
      <w:pPr>
        <w:pStyle w:val="ListParagraph"/>
        <w:numPr>
          <w:ilvl w:val="1"/>
          <w:numId w:val="3"/>
        </w:numPr>
        <w:spacing w:after="0"/>
        <w:ind w:left="1134"/>
        <w:jc w:val="both"/>
        <w:rPr>
          <w:rFonts w:ascii="Cambria" w:hAnsi="Cambria" w:cs="Times New Roman"/>
          <w:sz w:val="24"/>
          <w:szCs w:val="24"/>
        </w:rPr>
      </w:pPr>
      <w:proofErr w:type="spellStart"/>
      <w:r w:rsidRPr="007636DA">
        <w:rPr>
          <w:rFonts w:ascii="Cambria" w:hAnsi="Cambria" w:cs="Times New Roman"/>
          <w:sz w:val="24"/>
          <w:szCs w:val="24"/>
        </w:rPr>
        <w:t>menyuruh</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berhenti</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seorang</w:t>
      </w:r>
      <w:proofErr w:type="spellEnd"/>
      <w:r w:rsidRPr="007636DA">
        <w:rPr>
          <w:rFonts w:ascii="Cambria" w:hAnsi="Cambria" w:cs="Times New Roman"/>
          <w:sz w:val="24"/>
          <w:szCs w:val="24"/>
        </w:rPr>
        <w:t xml:space="preserve"> yang </w:t>
      </w:r>
      <w:proofErr w:type="spellStart"/>
      <w:r w:rsidRPr="007636DA">
        <w:rPr>
          <w:rFonts w:ascii="Cambria" w:hAnsi="Cambria" w:cs="Times New Roman"/>
          <w:sz w:val="24"/>
          <w:szCs w:val="24"/>
        </w:rPr>
        <w:t>dicurigai</w:t>
      </w:r>
      <w:proofErr w:type="spellEnd"/>
      <w:r w:rsidRPr="007636DA">
        <w:rPr>
          <w:rFonts w:ascii="Cambria" w:hAnsi="Cambria" w:cs="Times New Roman"/>
          <w:sz w:val="24"/>
          <w:szCs w:val="24"/>
        </w:rPr>
        <w:t xml:space="preserve"> dan </w:t>
      </w:r>
      <w:proofErr w:type="spellStart"/>
      <w:r w:rsidRPr="007636DA">
        <w:rPr>
          <w:rFonts w:ascii="Cambria" w:hAnsi="Cambria" w:cs="Times New Roman"/>
          <w:sz w:val="24"/>
          <w:szCs w:val="24"/>
        </w:rPr>
        <w:t>menanyakan</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serta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memeriksa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tanda</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pengenal</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diri</w:t>
      </w:r>
      <w:proofErr w:type="spellEnd"/>
      <w:r w:rsidRPr="007636DA">
        <w:rPr>
          <w:rFonts w:ascii="Cambria" w:hAnsi="Cambria" w:cs="Times New Roman"/>
          <w:sz w:val="24"/>
          <w:szCs w:val="24"/>
        </w:rPr>
        <w:t xml:space="preserve">; </w:t>
      </w:r>
    </w:p>
    <w:p w14:paraId="1E2844E5" w14:textId="77777777" w:rsidR="007636DA" w:rsidRDefault="007636DA" w:rsidP="008A27C3">
      <w:pPr>
        <w:pStyle w:val="ListParagraph"/>
        <w:numPr>
          <w:ilvl w:val="1"/>
          <w:numId w:val="3"/>
        </w:numPr>
        <w:spacing w:after="120"/>
        <w:ind w:left="1134"/>
        <w:jc w:val="both"/>
        <w:rPr>
          <w:rFonts w:ascii="Cambria" w:hAnsi="Cambria" w:cs="Times New Roman"/>
          <w:sz w:val="24"/>
          <w:szCs w:val="24"/>
        </w:rPr>
      </w:pPr>
      <w:proofErr w:type="spellStart"/>
      <w:r w:rsidRPr="007636DA">
        <w:rPr>
          <w:rFonts w:ascii="Cambria" w:hAnsi="Cambria" w:cs="Times New Roman"/>
          <w:sz w:val="24"/>
          <w:szCs w:val="24"/>
        </w:rPr>
        <w:t>mengadakan</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tindakan</w:t>
      </w:r>
      <w:proofErr w:type="spellEnd"/>
      <w:r w:rsidRPr="007636DA">
        <w:rPr>
          <w:rFonts w:ascii="Cambria" w:hAnsi="Cambria" w:cs="Times New Roman"/>
          <w:sz w:val="24"/>
          <w:szCs w:val="24"/>
        </w:rPr>
        <w:t xml:space="preserve"> lain </w:t>
      </w:r>
      <w:proofErr w:type="spellStart"/>
      <w:r w:rsidRPr="007636DA">
        <w:rPr>
          <w:rFonts w:ascii="Cambria" w:hAnsi="Cambria" w:cs="Times New Roman"/>
          <w:sz w:val="24"/>
          <w:szCs w:val="24"/>
        </w:rPr>
        <w:t>menurut</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hukum</w:t>
      </w:r>
      <w:proofErr w:type="spellEnd"/>
      <w:r w:rsidRPr="007636DA">
        <w:rPr>
          <w:rFonts w:ascii="Cambria" w:hAnsi="Cambria" w:cs="Times New Roman"/>
          <w:sz w:val="24"/>
          <w:szCs w:val="24"/>
        </w:rPr>
        <w:t xml:space="preserve"> yang </w:t>
      </w:r>
      <w:proofErr w:type="spellStart"/>
      <w:r w:rsidRPr="007636DA">
        <w:rPr>
          <w:rFonts w:ascii="Cambria" w:hAnsi="Cambria" w:cs="Times New Roman"/>
          <w:sz w:val="24"/>
          <w:szCs w:val="24"/>
        </w:rPr>
        <w:t>bertanggung</w:t>
      </w:r>
      <w:proofErr w:type="spellEnd"/>
      <w:r w:rsidRPr="007636DA">
        <w:rPr>
          <w:rFonts w:ascii="Cambria" w:hAnsi="Cambria" w:cs="Times New Roman"/>
          <w:sz w:val="24"/>
          <w:szCs w:val="24"/>
        </w:rPr>
        <w:t xml:space="preserve"> </w:t>
      </w:r>
      <w:proofErr w:type="spellStart"/>
      <w:r w:rsidRPr="007636DA">
        <w:rPr>
          <w:rFonts w:ascii="Cambria" w:hAnsi="Cambria" w:cs="Times New Roman"/>
          <w:sz w:val="24"/>
          <w:szCs w:val="24"/>
        </w:rPr>
        <w:t>jawab</w:t>
      </w:r>
      <w:proofErr w:type="spellEnd"/>
      <w:r w:rsidRPr="007636DA">
        <w:rPr>
          <w:rFonts w:ascii="Cambria" w:hAnsi="Cambria" w:cs="Times New Roman"/>
          <w:sz w:val="24"/>
          <w:szCs w:val="24"/>
        </w:rPr>
        <w:t>.</w:t>
      </w:r>
    </w:p>
    <w:p w14:paraId="292E5F2C" w14:textId="0721382D" w:rsidR="009A7161" w:rsidRDefault="007636DA" w:rsidP="008A27C3">
      <w:pPr>
        <w:spacing w:after="120" w:line="360" w:lineRule="auto"/>
        <w:jc w:val="both"/>
        <w:rPr>
          <w:rFonts w:ascii="Cambria" w:hAnsi="Cambria" w:cs="Times New Roman"/>
          <w:sz w:val="24"/>
          <w:szCs w:val="24"/>
        </w:rPr>
      </w:pPr>
      <w:proofErr w:type="spellStart"/>
      <w:r>
        <w:rPr>
          <w:rFonts w:ascii="Cambria" w:hAnsi="Cambria" w:cs="Times New Roman"/>
          <w:sz w:val="24"/>
          <w:szCs w:val="24"/>
        </w:rPr>
        <w:t>Dikatakan</w:t>
      </w:r>
      <w:proofErr w:type="spellEnd"/>
      <w:r>
        <w:rPr>
          <w:rFonts w:ascii="Cambria" w:hAnsi="Cambria" w:cs="Times New Roman"/>
          <w:sz w:val="24"/>
          <w:szCs w:val="24"/>
        </w:rPr>
        <w:t xml:space="preserve"> </w:t>
      </w:r>
      <w:proofErr w:type="spellStart"/>
      <w:r>
        <w:rPr>
          <w:rFonts w:ascii="Cambria" w:hAnsi="Cambria" w:cs="Times New Roman"/>
          <w:sz w:val="24"/>
          <w:szCs w:val="24"/>
        </w:rPr>
        <w:t>bahwa</w:t>
      </w:r>
      <w:proofErr w:type="spellEnd"/>
      <w:r>
        <w:rPr>
          <w:rFonts w:ascii="Cambria" w:hAnsi="Cambria" w:cs="Times New Roman"/>
          <w:sz w:val="24"/>
          <w:szCs w:val="24"/>
        </w:rPr>
        <w:t xml:space="preserve"> </w:t>
      </w:r>
      <w:proofErr w:type="spellStart"/>
      <w:r>
        <w:rPr>
          <w:rFonts w:ascii="Cambria" w:hAnsi="Cambria" w:cs="Times New Roman"/>
          <w:sz w:val="24"/>
          <w:szCs w:val="24"/>
        </w:rPr>
        <w:t>ada</w:t>
      </w:r>
      <w:proofErr w:type="spellEnd"/>
      <w:r>
        <w:rPr>
          <w:rFonts w:ascii="Cambria" w:hAnsi="Cambria" w:cs="Times New Roman"/>
          <w:sz w:val="24"/>
          <w:szCs w:val="24"/>
        </w:rPr>
        <w:t xml:space="preserve"> </w:t>
      </w:r>
      <w:proofErr w:type="spellStart"/>
      <w:r>
        <w:rPr>
          <w:rFonts w:ascii="Cambria" w:hAnsi="Cambria" w:cs="Times New Roman"/>
          <w:sz w:val="24"/>
          <w:szCs w:val="24"/>
        </w:rPr>
        <w:t>wewenang</w:t>
      </w:r>
      <w:proofErr w:type="spellEnd"/>
      <w:r>
        <w:rPr>
          <w:rFonts w:ascii="Cambria" w:hAnsi="Cambria" w:cs="Times New Roman"/>
          <w:sz w:val="24"/>
          <w:szCs w:val="24"/>
        </w:rPr>
        <w:t xml:space="preserve"> </w:t>
      </w:r>
      <w:proofErr w:type="spellStart"/>
      <w:r>
        <w:rPr>
          <w:rFonts w:ascii="Cambria" w:hAnsi="Cambria" w:cs="Times New Roman"/>
          <w:sz w:val="24"/>
          <w:szCs w:val="24"/>
        </w:rPr>
        <w:t>mencari</w:t>
      </w:r>
      <w:proofErr w:type="spellEnd"/>
      <w:r>
        <w:rPr>
          <w:rFonts w:ascii="Cambria" w:hAnsi="Cambria" w:cs="Times New Roman"/>
          <w:sz w:val="24"/>
          <w:szCs w:val="24"/>
        </w:rPr>
        <w:t xml:space="preserve"> </w:t>
      </w:r>
      <w:proofErr w:type="spellStart"/>
      <w:r>
        <w:rPr>
          <w:rFonts w:ascii="Cambria" w:hAnsi="Cambria" w:cs="Times New Roman"/>
          <w:sz w:val="24"/>
          <w:szCs w:val="24"/>
        </w:rPr>
        <w:t>keterangan</w:t>
      </w:r>
      <w:proofErr w:type="spellEnd"/>
      <w:r>
        <w:rPr>
          <w:rFonts w:ascii="Cambria" w:hAnsi="Cambria" w:cs="Times New Roman"/>
          <w:sz w:val="24"/>
          <w:szCs w:val="24"/>
        </w:rPr>
        <w:t xml:space="preserve"> dan </w:t>
      </w:r>
      <w:proofErr w:type="spellStart"/>
      <w:r>
        <w:rPr>
          <w:rFonts w:ascii="Cambria" w:hAnsi="Cambria" w:cs="Times New Roman"/>
          <w:sz w:val="24"/>
          <w:szCs w:val="24"/>
        </w:rPr>
        <w:t>barang</w:t>
      </w:r>
      <w:proofErr w:type="spellEnd"/>
      <w:r>
        <w:rPr>
          <w:rFonts w:ascii="Cambria" w:hAnsi="Cambria" w:cs="Times New Roman"/>
          <w:sz w:val="24"/>
          <w:szCs w:val="24"/>
        </w:rPr>
        <w:t xml:space="preserve"> </w:t>
      </w:r>
      <w:proofErr w:type="spellStart"/>
      <w:r>
        <w:rPr>
          <w:rFonts w:ascii="Cambria" w:hAnsi="Cambria" w:cs="Times New Roman"/>
          <w:sz w:val="24"/>
          <w:szCs w:val="24"/>
        </w:rPr>
        <w:t>bukti</w:t>
      </w:r>
      <w:proofErr w:type="spellEnd"/>
      <w:r w:rsidR="00387852">
        <w:rPr>
          <w:rFonts w:ascii="Cambria" w:hAnsi="Cambria" w:cs="Times New Roman"/>
          <w:sz w:val="24"/>
          <w:szCs w:val="24"/>
        </w:rPr>
        <w:t xml:space="preserve"> </w:t>
      </w:r>
      <w:proofErr w:type="spellStart"/>
      <w:r w:rsidR="00387852">
        <w:rPr>
          <w:rFonts w:ascii="Cambria" w:hAnsi="Cambria" w:cs="Times New Roman"/>
          <w:sz w:val="24"/>
          <w:szCs w:val="24"/>
        </w:rPr>
        <w:t>jika</w:t>
      </w:r>
      <w:proofErr w:type="spellEnd"/>
      <w:r w:rsidR="00387852">
        <w:rPr>
          <w:rFonts w:ascii="Cambria" w:hAnsi="Cambria" w:cs="Times New Roman"/>
          <w:sz w:val="24"/>
          <w:szCs w:val="24"/>
        </w:rPr>
        <w:t xml:space="preserve"> </w:t>
      </w:r>
      <w:proofErr w:type="spellStart"/>
      <w:r w:rsidR="00387852">
        <w:rPr>
          <w:rFonts w:ascii="Cambria" w:hAnsi="Cambria" w:cs="Times New Roman"/>
          <w:sz w:val="24"/>
          <w:szCs w:val="24"/>
        </w:rPr>
        <w:t>adanya</w:t>
      </w:r>
      <w:proofErr w:type="spellEnd"/>
      <w:r w:rsidR="00387852">
        <w:rPr>
          <w:rFonts w:ascii="Cambria" w:hAnsi="Cambria" w:cs="Times New Roman"/>
          <w:sz w:val="24"/>
          <w:szCs w:val="24"/>
        </w:rPr>
        <w:t xml:space="preserve"> </w:t>
      </w:r>
      <w:proofErr w:type="spellStart"/>
      <w:r w:rsidR="00387852">
        <w:rPr>
          <w:rFonts w:ascii="Cambria" w:hAnsi="Cambria" w:cs="Times New Roman"/>
          <w:sz w:val="24"/>
          <w:szCs w:val="24"/>
        </w:rPr>
        <w:t>suatu</w:t>
      </w:r>
      <w:proofErr w:type="spellEnd"/>
      <w:r w:rsidR="00387852">
        <w:rPr>
          <w:rFonts w:ascii="Cambria" w:hAnsi="Cambria" w:cs="Times New Roman"/>
          <w:sz w:val="24"/>
          <w:szCs w:val="24"/>
        </w:rPr>
        <w:t xml:space="preserve"> </w:t>
      </w:r>
      <w:proofErr w:type="spellStart"/>
      <w:r w:rsidR="00387852">
        <w:rPr>
          <w:rFonts w:ascii="Cambria" w:hAnsi="Cambria" w:cs="Times New Roman"/>
          <w:sz w:val="24"/>
          <w:szCs w:val="24"/>
        </w:rPr>
        <w:t>peristiwa</w:t>
      </w:r>
      <w:proofErr w:type="spellEnd"/>
      <w:r w:rsidR="00387852">
        <w:rPr>
          <w:rFonts w:ascii="Cambria" w:hAnsi="Cambria" w:cs="Times New Roman"/>
          <w:sz w:val="24"/>
          <w:szCs w:val="24"/>
        </w:rPr>
        <w:t xml:space="preserve"> yang </w:t>
      </w:r>
      <w:proofErr w:type="spellStart"/>
      <w:r w:rsidR="00387852">
        <w:rPr>
          <w:rFonts w:ascii="Cambria" w:hAnsi="Cambria" w:cs="Times New Roman"/>
          <w:sz w:val="24"/>
          <w:szCs w:val="24"/>
        </w:rPr>
        <w:t>diduga</w:t>
      </w:r>
      <w:proofErr w:type="spellEnd"/>
      <w:r w:rsidR="00387852">
        <w:rPr>
          <w:rFonts w:ascii="Cambria" w:hAnsi="Cambria" w:cs="Times New Roman"/>
          <w:sz w:val="24"/>
          <w:szCs w:val="24"/>
        </w:rPr>
        <w:t xml:space="preserve"> </w:t>
      </w:r>
      <w:proofErr w:type="spellStart"/>
      <w:r w:rsidR="00387852">
        <w:rPr>
          <w:rFonts w:ascii="Cambria" w:hAnsi="Cambria" w:cs="Times New Roman"/>
          <w:sz w:val="24"/>
          <w:szCs w:val="24"/>
        </w:rPr>
        <w:t>tindak</w:t>
      </w:r>
      <w:proofErr w:type="spellEnd"/>
      <w:r w:rsidR="00387852">
        <w:rPr>
          <w:rFonts w:ascii="Cambria" w:hAnsi="Cambria" w:cs="Times New Roman"/>
          <w:sz w:val="24"/>
          <w:szCs w:val="24"/>
        </w:rPr>
        <w:t xml:space="preserve"> </w:t>
      </w:r>
      <w:proofErr w:type="spellStart"/>
      <w:r w:rsidR="00387852">
        <w:rPr>
          <w:rFonts w:ascii="Cambria" w:hAnsi="Cambria" w:cs="Times New Roman"/>
          <w:sz w:val="24"/>
          <w:szCs w:val="24"/>
        </w:rPr>
        <w:t>pidana</w:t>
      </w:r>
      <w:proofErr w:type="spellEnd"/>
      <w:r w:rsidR="00387852">
        <w:rPr>
          <w:rFonts w:ascii="Cambria" w:hAnsi="Cambria" w:cs="Times New Roman"/>
          <w:sz w:val="24"/>
          <w:szCs w:val="24"/>
        </w:rPr>
        <w:t xml:space="preserve">. </w:t>
      </w:r>
      <w:proofErr w:type="spellStart"/>
      <w:r w:rsidR="008A27C3">
        <w:rPr>
          <w:rFonts w:ascii="Cambria" w:hAnsi="Cambria" w:cs="Times New Roman"/>
          <w:sz w:val="24"/>
          <w:szCs w:val="24"/>
        </w:rPr>
        <w:t>Sedangkan</w:t>
      </w:r>
      <w:proofErr w:type="spellEnd"/>
      <w:r w:rsidR="008A27C3">
        <w:rPr>
          <w:rFonts w:ascii="Cambria" w:hAnsi="Cambria" w:cs="Times New Roman"/>
          <w:sz w:val="24"/>
          <w:szCs w:val="24"/>
        </w:rPr>
        <w:t xml:space="preserve"> </w:t>
      </w:r>
      <w:proofErr w:type="spellStart"/>
      <w:r w:rsidR="008A27C3">
        <w:rPr>
          <w:rFonts w:ascii="Cambria" w:hAnsi="Cambria" w:cs="Times New Roman"/>
          <w:sz w:val="24"/>
          <w:szCs w:val="24"/>
        </w:rPr>
        <w:t>dalam</w:t>
      </w:r>
      <w:proofErr w:type="spellEnd"/>
      <w:r w:rsidR="008A27C3">
        <w:rPr>
          <w:rFonts w:ascii="Cambria" w:hAnsi="Cambria" w:cs="Times New Roman"/>
          <w:sz w:val="24"/>
          <w:szCs w:val="24"/>
        </w:rPr>
        <w:t xml:space="preserve"> </w:t>
      </w:r>
      <w:proofErr w:type="spellStart"/>
      <w:r w:rsidR="008A27C3">
        <w:rPr>
          <w:rFonts w:ascii="Cambria" w:hAnsi="Cambria" w:cs="Times New Roman"/>
          <w:sz w:val="24"/>
          <w:szCs w:val="24"/>
        </w:rPr>
        <w:t>penjelasan</w:t>
      </w:r>
      <w:proofErr w:type="spellEnd"/>
      <w:r w:rsidR="008A27C3">
        <w:rPr>
          <w:rFonts w:ascii="Cambria" w:hAnsi="Cambria" w:cs="Times New Roman"/>
          <w:sz w:val="24"/>
          <w:szCs w:val="24"/>
        </w:rPr>
        <w:t xml:space="preserve"> </w:t>
      </w:r>
      <w:proofErr w:type="spellStart"/>
      <w:r w:rsidR="008A27C3">
        <w:rPr>
          <w:rFonts w:ascii="Cambria" w:hAnsi="Cambria" w:cs="Times New Roman"/>
          <w:sz w:val="24"/>
          <w:szCs w:val="24"/>
        </w:rPr>
        <w:t>Pasal</w:t>
      </w:r>
      <w:proofErr w:type="spellEnd"/>
      <w:r w:rsidR="008A27C3">
        <w:rPr>
          <w:rFonts w:ascii="Cambria" w:hAnsi="Cambria" w:cs="Times New Roman"/>
          <w:sz w:val="24"/>
          <w:szCs w:val="24"/>
        </w:rPr>
        <w:t xml:space="preserve"> 5 </w:t>
      </w:r>
      <w:proofErr w:type="spellStart"/>
      <w:r w:rsidR="008A27C3">
        <w:rPr>
          <w:rFonts w:ascii="Cambria" w:hAnsi="Cambria" w:cs="Times New Roman"/>
          <w:sz w:val="24"/>
          <w:szCs w:val="24"/>
        </w:rPr>
        <w:t>ayat</w:t>
      </w:r>
      <w:proofErr w:type="spellEnd"/>
      <w:r w:rsidR="008A27C3">
        <w:rPr>
          <w:rFonts w:ascii="Cambria" w:hAnsi="Cambria" w:cs="Times New Roman"/>
          <w:sz w:val="24"/>
          <w:szCs w:val="24"/>
        </w:rPr>
        <w:t xml:space="preserve"> (1) </w:t>
      </w:r>
      <w:proofErr w:type="spellStart"/>
      <w:r w:rsidR="008A27C3">
        <w:rPr>
          <w:rFonts w:ascii="Cambria" w:hAnsi="Cambria" w:cs="Times New Roman"/>
          <w:sz w:val="24"/>
          <w:szCs w:val="24"/>
        </w:rPr>
        <w:t>huruf</w:t>
      </w:r>
      <w:proofErr w:type="spellEnd"/>
      <w:r w:rsidR="008A27C3">
        <w:rPr>
          <w:rFonts w:ascii="Cambria" w:hAnsi="Cambria" w:cs="Times New Roman"/>
          <w:sz w:val="24"/>
          <w:szCs w:val="24"/>
        </w:rPr>
        <w:t xml:space="preserve"> a KUHAP </w:t>
      </w:r>
      <w:proofErr w:type="spellStart"/>
      <w:r w:rsidR="008A27C3">
        <w:rPr>
          <w:rFonts w:ascii="Cambria" w:hAnsi="Cambria" w:cs="Times New Roman"/>
          <w:sz w:val="24"/>
          <w:szCs w:val="24"/>
        </w:rPr>
        <w:t>menyatakan</w:t>
      </w:r>
      <w:proofErr w:type="spellEnd"/>
      <w:r w:rsidR="008A27C3">
        <w:rPr>
          <w:rFonts w:ascii="Cambria" w:hAnsi="Cambria" w:cs="Times New Roman"/>
          <w:sz w:val="24"/>
          <w:szCs w:val="24"/>
        </w:rPr>
        <w:t>:</w:t>
      </w:r>
    </w:p>
    <w:p w14:paraId="3A7B2051" w14:textId="77777777" w:rsidR="008A27C3" w:rsidRDefault="008A27C3" w:rsidP="008A27C3">
      <w:pPr>
        <w:spacing w:after="120" w:line="360" w:lineRule="auto"/>
        <w:jc w:val="both"/>
        <w:rPr>
          <w:rFonts w:ascii="Cambria" w:hAnsi="Cambria" w:cs="Times New Roman"/>
          <w:sz w:val="24"/>
          <w:szCs w:val="24"/>
        </w:rPr>
      </w:pPr>
      <w:r w:rsidRPr="008A27C3">
        <w:rPr>
          <w:rFonts w:ascii="Cambria" w:hAnsi="Cambria" w:cs="Times New Roman"/>
          <w:sz w:val="24"/>
          <w:szCs w:val="24"/>
        </w:rPr>
        <w:t xml:space="preserve">Yang </w:t>
      </w:r>
      <w:proofErr w:type="spellStart"/>
      <w:r w:rsidRPr="008A27C3">
        <w:rPr>
          <w:rFonts w:ascii="Cambria" w:hAnsi="Cambria" w:cs="Times New Roman"/>
          <w:sz w:val="24"/>
          <w:szCs w:val="24"/>
        </w:rPr>
        <w:t>dimaksud</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dengan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tindakan</w:t>
      </w:r>
      <w:proofErr w:type="spellEnd"/>
      <w:r w:rsidRPr="008A27C3">
        <w:rPr>
          <w:rFonts w:ascii="Cambria" w:hAnsi="Cambria" w:cs="Times New Roman"/>
          <w:sz w:val="24"/>
          <w:szCs w:val="24"/>
        </w:rPr>
        <w:t xml:space="preserve"> lain" </w:t>
      </w:r>
      <w:proofErr w:type="spellStart"/>
      <w:r w:rsidRPr="008A27C3">
        <w:rPr>
          <w:rFonts w:ascii="Cambria" w:hAnsi="Cambria" w:cs="Times New Roman"/>
          <w:sz w:val="24"/>
          <w:szCs w:val="24"/>
        </w:rPr>
        <w:t>adalah</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tidakan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dari</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penyelidik</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untuk</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kepentingan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penyelidikan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dengan</w:t>
      </w:r>
      <w:proofErr w:type="spellEnd"/>
      <w:r w:rsidRPr="008A27C3">
        <w:rPr>
          <w:rFonts w:ascii="Cambria" w:hAnsi="Cambria" w:cs="Times New Roman"/>
          <w:sz w:val="24"/>
          <w:szCs w:val="24"/>
        </w:rPr>
        <w:t xml:space="preserve"> </w:t>
      </w:r>
      <w:proofErr w:type="spellStart"/>
      <w:proofErr w:type="gramStart"/>
      <w:r w:rsidRPr="008A27C3">
        <w:rPr>
          <w:rFonts w:ascii="Cambria" w:hAnsi="Cambria" w:cs="Times New Roman"/>
          <w:sz w:val="24"/>
          <w:szCs w:val="24"/>
        </w:rPr>
        <w:t>syarat</w:t>
      </w:r>
      <w:proofErr w:type="spellEnd"/>
      <w:r w:rsidRPr="008A27C3">
        <w:rPr>
          <w:rFonts w:ascii="Cambria" w:hAnsi="Cambria" w:cs="Times New Roman"/>
          <w:sz w:val="24"/>
          <w:szCs w:val="24"/>
        </w:rPr>
        <w:t xml:space="preserve"> :</w:t>
      </w:r>
      <w:proofErr w:type="gramEnd"/>
      <w:r w:rsidRPr="008A27C3">
        <w:rPr>
          <w:rFonts w:ascii="Cambria" w:hAnsi="Cambria" w:cs="Times New Roman"/>
          <w:sz w:val="24"/>
          <w:szCs w:val="24"/>
        </w:rPr>
        <w:t xml:space="preserve"> </w:t>
      </w:r>
    </w:p>
    <w:p w14:paraId="5AB4637C" w14:textId="46F7024B" w:rsidR="008A27C3" w:rsidRPr="008A27C3" w:rsidRDefault="008A27C3" w:rsidP="008A27C3">
      <w:pPr>
        <w:pStyle w:val="ListParagraph"/>
        <w:numPr>
          <w:ilvl w:val="1"/>
          <w:numId w:val="6"/>
        </w:numPr>
        <w:spacing w:after="120" w:line="240" w:lineRule="auto"/>
        <w:ind w:left="851" w:hanging="437"/>
        <w:jc w:val="both"/>
        <w:rPr>
          <w:rFonts w:ascii="Cambria" w:hAnsi="Cambria" w:cs="Times New Roman"/>
          <w:sz w:val="24"/>
          <w:szCs w:val="24"/>
        </w:rPr>
      </w:pPr>
      <w:proofErr w:type="spellStart"/>
      <w:r w:rsidRPr="008A27C3">
        <w:rPr>
          <w:rFonts w:ascii="Cambria" w:hAnsi="Cambria" w:cs="Times New Roman"/>
          <w:sz w:val="24"/>
          <w:szCs w:val="24"/>
        </w:rPr>
        <w:t>Tidak</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bertentangan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dengan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suatu</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aturan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hukum</w:t>
      </w:r>
      <w:proofErr w:type="spellEnd"/>
      <w:r w:rsidRPr="008A27C3">
        <w:rPr>
          <w:rFonts w:ascii="Cambria" w:hAnsi="Cambria" w:cs="Times New Roman"/>
          <w:sz w:val="24"/>
          <w:szCs w:val="24"/>
        </w:rPr>
        <w:t xml:space="preserve">. </w:t>
      </w:r>
    </w:p>
    <w:p w14:paraId="64278A4C" w14:textId="5BFB7643" w:rsidR="008A27C3" w:rsidRPr="008A27C3" w:rsidRDefault="008A27C3" w:rsidP="008A27C3">
      <w:pPr>
        <w:pStyle w:val="ListParagraph"/>
        <w:numPr>
          <w:ilvl w:val="1"/>
          <w:numId w:val="6"/>
        </w:numPr>
        <w:spacing w:after="120" w:line="240" w:lineRule="auto"/>
        <w:ind w:left="851" w:hanging="437"/>
        <w:jc w:val="both"/>
        <w:rPr>
          <w:rFonts w:ascii="Cambria" w:hAnsi="Cambria" w:cs="Times New Roman"/>
          <w:sz w:val="24"/>
          <w:szCs w:val="24"/>
        </w:rPr>
      </w:pPr>
      <w:proofErr w:type="spellStart"/>
      <w:r w:rsidRPr="008A27C3">
        <w:rPr>
          <w:rFonts w:ascii="Cambria" w:hAnsi="Cambria" w:cs="Times New Roman"/>
          <w:sz w:val="24"/>
          <w:szCs w:val="24"/>
        </w:rPr>
        <w:t>Selaras</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dengan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kewajiban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hukum</w:t>
      </w:r>
      <w:proofErr w:type="spellEnd"/>
      <w:r w:rsidRPr="008A27C3">
        <w:rPr>
          <w:rFonts w:ascii="Cambria" w:hAnsi="Cambria" w:cs="Times New Roman"/>
          <w:sz w:val="24"/>
          <w:szCs w:val="24"/>
        </w:rPr>
        <w:t xml:space="preserve"> yang </w:t>
      </w:r>
      <w:proofErr w:type="spellStart"/>
      <w:r w:rsidRPr="008A27C3">
        <w:rPr>
          <w:rFonts w:ascii="Cambria" w:hAnsi="Cambria" w:cs="Times New Roman"/>
          <w:sz w:val="24"/>
          <w:szCs w:val="24"/>
        </w:rPr>
        <w:t>mengharuskan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dilakukannya</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tidakan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jabatan</w:t>
      </w:r>
      <w:proofErr w:type="spellEnd"/>
      <w:r w:rsidRPr="008A27C3">
        <w:rPr>
          <w:rFonts w:ascii="Cambria" w:hAnsi="Cambria" w:cs="Times New Roman"/>
          <w:sz w:val="24"/>
          <w:szCs w:val="24"/>
        </w:rPr>
        <w:t xml:space="preserve">. </w:t>
      </w:r>
    </w:p>
    <w:p w14:paraId="56186E40" w14:textId="647B5E03" w:rsidR="008A27C3" w:rsidRPr="008A27C3" w:rsidRDefault="008A27C3" w:rsidP="008A27C3">
      <w:pPr>
        <w:pStyle w:val="ListParagraph"/>
        <w:numPr>
          <w:ilvl w:val="1"/>
          <w:numId w:val="6"/>
        </w:numPr>
        <w:spacing w:after="120" w:line="240" w:lineRule="auto"/>
        <w:ind w:left="851" w:hanging="437"/>
        <w:jc w:val="both"/>
        <w:rPr>
          <w:rFonts w:ascii="Cambria" w:hAnsi="Cambria" w:cs="Times New Roman"/>
          <w:sz w:val="24"/>
          <w:szCs w:val="24"/>
        </w:rPr>
      </w:pPr>
      <w:proofErr w:type="spellStart"/>
      <w:r w:rsidRPr="008A27C3">
        <w:rPr>
          <w:rFonts w:ascii="Cambria" w:hAnsi="Cambria" w:cs="Times New Roman"/>
          <w:sz w:val="24"/>
          <w:szCs w:val="24"/>
        </w:rPr>
        <w:t>Tindakan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itu</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harus</w:t>
      </w:r>
      <w:proofErr w:type="spellEnd"/>
      <w:r w:rsidRPr="008A27C3">
        <w:rPr>
          <w:rFonts w:ascii="Cambria" w:hAnsi="Cambria" w:cs="Times New Roman"/>
          <w:sz w:val="24"/>
          <w:szCs w:val="24"/>
        </w:rPr>
        <w:t xml:space="preserve"> yang </w:t>
      </w:r>
      <w:proofErr w:type="spellStart"/>
      <w:r w:rsidRPr="008A27C3">
        <w:rPr>
          <w:rFonts w:ascii="Cambria" w:hAnsi="Cambria" w:cs="Times New Roman"/>
          <w:sz w:val="24"/>
          <w:szCs w:val="24"/>
        </w:rPr>
        <w:t>layak</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berdasarkan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keadaan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memaksa</w:t>
      </w:r>
      <w:proofErr w:type="spellEnd"/>
      <w:r w:rsidRPr="008A27C3">
        <w:rPr>
          <w:rFonts w:ascii="Cambria" w:hAnsi="Cambria" w:cs="Times New Roman"/>
          <w:sz w:val="24"/>
          <w:szCs w:val="24"/>
        </w:rPr>
        <w:t xml:space="preserve">. </w:t>
      </w:r>
    </w:p>
    <w:p w14:paraId="7C50444A" w14:textId="129DA03F" w:rsidR="008A27C3" w:rsidRPr="008A27C3" w:rsidRDefault="008A27C3" w:rsidP="008A27C3">
      <w:pPr>
        <w:pStyle w:val="ListParagraph"/>
        <w:numPr>
          <w:ilvl w:val="1"/>
          <w:numId w:val="6"/>
        </w:numPr>
        <w:spacing w:after="120" w:line="240" w:lineRule="auto"/>
        <w:ind w:left="851" w:hanging="437"/>
        <w:jc w:val="both"/>
        <w:rPr>
          <w:rFonts w:ascii="Cambria" w:hAnsi="Cambria" w:cs="Times New Roman"/>
          <w:sz w:val="24"/>
          <w:szCs w:val="24"/>
        </w:rPr>
      </w:pPr>
      <w:proofErr w:type="spellStart"/>
      <w:r w:rsidRPr="008A27C3">
        <w:rPr>
          <w:rFonts w:ascii="Cambria" w:hAnsi="Cambria" w:cs="Times New Roman"/>
          <w:sz w:val="24"/>
          <w:szCs w:val="24"/>
        </w:rPr>
        <w:t>atas</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pertimbangan</w:t>
      </w:r>
      <w:proofErr w:type="spellEnd"/>
      <w:r w:rsidRPr="008A27C3">
        <w:rPr>
          <w:rFonts w:ascii="Cambria" w:hAnsi="Cambria" w:cs="Times New Roman"/>
          <w:sz w:val="24"/>
          <w:szCs w:val="24"/>
        </w:rPr>
        <w:t xml:space="preserve"> yang </w:t>
      </w:r>
      <w:proofErr w:type="spellStart"/>
      <w:r w:rsidRPr="008A27C3">
        <w:rPr>
          <w:rFonts w:ascii="Cambria" w:hAnsi="Cambria" w:cs="Times New Roman"/>
          <w:sz w:val="24"/>
          <w:szCs w:val="24"/>
        </w:rPr>
        <w:t>layak</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berdasarkan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keadaan</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memaksa</w:t>
      </w:r>
      <w:proofErr w:type="spellEnd"/>
      <w:r w:rsidRPr="008A27C3">
        <w:rPr>
          <w:rFonts w:ascii="Cambria" w:hAnsi="Cambria" w:cs="Times New Roman"/>
          <w:sz w:val="24"/>
          <w:szCs w:val="24"/>
        </w:rPr>
        <w:t xml:space="preserve">; </w:t>
      </w:r>
    </w:p>
    <w:p w14:paraId="0EB31FD9" w14:textId="41E46FA2" w:rsidR="008A27C3" w:rsidRDefault="008A27C3" w:rsidP="008A27C3">
      <w:pPr>
        <w:pStyle w:val="ListParagraph"/>
        <w:numPr>
          <w:ilvl w:val="1"/>
          <w:numId w:val="6"/>
        </w:numPr>
        <w:spacing w:after="120" w:line="240" w:lineRule="auto"/>
        <w:ind w:left="851" w:hanging="437"/>
        <w:jc w:val="both"/>
        <w:rPr>
          <w:rFonts w:ascii="Cambria" w:hAnsi="Cambria" w:cs="Times New Roman"/>
          <w:sz w:val="24"/>
          <w:szCs w:val="24"/>
        </w:rPr>
      </w:pPr>
      <w:proofErr w:type="spellStart"/>
      <w:r w:rsidRPr="008A27C3">
        <w:rPr>
          <w:rFonts w:ascii="Cambria" w:hAnsi="Cambria" w:cs="Times New Roman"/>
          <w:sz w:val="24"/>
          <w:szCs w:val="24"/>
        </w:rPr>
        <w:t>Menghormati</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hak</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asasi</w:t>
      </w:r>
      <w:proofErr w:type="spellEnd"/>
      <w:r w:rsidRPr="008A27C3">
        <w:rPr>
          <w:rFonts w:ascii="Cambria" w:hAnsi="Cambria" w:cs="Times New Roman"/>
          <w:sz w:val="24"/>
          <w:szCs w:val="24"/>
        </w:rPr>
        <w:t xml:space="preserve"> </w:t>
      </w:r>
      <w:proofErr w:type="spellStart"/>
      <w:r w:rsidRPr="008A27C3">
        <w:rPr>
          <w:rFonts w:ascii="Cambria" w:hAnsi="Cambria" w:cs="Times New Roman"/>
          <w:sz w:val="24"/>
          <w:szCs w:val="24"/>
        </w:rPr>
        <w:t>manusia</w:t>
      </w:r>
      <w:proofErr w:type="spellEnd"/>
      <w:r w:rsidRPr="008A27C3">
        <w:rPr>
          <w:rFonts w:ascii="Cambria" w:hAnsi="Cambria" w:cs="Times New Roman"/>
          <w:sz w:val="24"/>
          <w:szCs w:val="24"/>
        </w:rPr>
        <w:t>.</w:t>
      </w:r>
    </w:p>
    <w:p w14:paraId="739B7290" w14:textId="381FC4FD" w:rsidR="008A27C3" w:rsidRDefault="008A27C3" w:rsidP="008A27C3">
      <w:pPr>
        <w:spacing w:after="120" w:line="360" w:lineRule="auto"/>
        <w:jc w:val="both"/>
        <w:rPr>
          <w:rFonts w:ascii="Cambria" w:hAnsi="Cambria" w:cs="Times New Roman"/>
          <w:sz w:val="24"/>
          <w:szCs w:val="24"/>
        </w:rPr>
      </w:pPr>
      <w:proofErr w:type="spellStart"/>
      <w:r>
        <w:rPr>
          <w:rFonts w:ascii="Cambria" w:hAnsi="Cambria" w:cs="Times New Roman"/>
          <w:sz w:val="24"/>
          <w:szCs w:val="24"/>
        </w:rPr>
        <w:t>Tentunya</w:t>
      </w:r>
      <w:proofErr w:type="spellEnd"/>
      <w:r>
        <w:rPr>
          <w:rFonts w:ascii="Cambria" w:hAnsi="Cambria" w:cs="Times New Roman"/>
          <w:sz w:val="24"/>
          <w:szCs w:val="24"/>
        </w:rPr>
        <w:t xml:space="preserve"> </w:t>
      </w:r>
      <w:proofErr w:type="spellStart"/>
      <w:r>
        <w:rPr>
          <w:rFonts w:ascii="Cambria" w:hAnsi="Cambria" w:cs="Times New Roman"/>
          <w:sz w:val="24"/>
          <w:szCs w:val="24"/>
        </w:rPr>
        <w:t>harus</w:t>
      </w:r>
      <w:proofErr w:type="spellEnd"/>
      <w:r>
        <w:rPr>
          <w:rFonts w:ascii="Cambria" w:hAnsi="Cambria" w:cs="Times New Roman"/>
          <w:sz w:val="24"/>
          <w:szCs w:val="24"/>
        </w:rPr>
        <w:t xml:space="preserve"> </w:t>
      </w:r>
      <w:proofErr w:type="spellStart"/>
      <w:r>
        <w:rPr>
          <w:rFonts w:ascii="Cambria" w:hAnsi="Cambria" w:cs="Times New Roman"/>
          <w:sz w:val="24"/>
          <w:szCs w:val="24"/>
        </w:rPr>
        <w:t>menghormati</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asasi</w:t>
      </w:r>
      <w:proofErr w:type="spellEnd"/>
      <w:r>
        <w:rPr>
          <w:rFonts w:ascii="Cambria" w:hAnsi="Cambria" w:cs="Times New Roman"/>
          <w:sz w:val="24"/>
          <w:szCs w:val="24"/>
        </w:rPr>
        <w:t xml:space="preserve"> </w:t>
      </w:r>
      <w:proofErr w:type="spellStart"/>
      <w:r>
        <w:rPr>
          <w:rFonts w:ascii="Cambria" w:hAnsi="Cambria" w:cs="Times New Roman"/>
          <w:sz w:val="24"/>
          <w:szCs w:val="24"/>
        </w:rPr>
        <w:t>manusia</w:t>
      </w:r>
      <w:proofErr w:type="spellEnd"/>
      <w:r>
        <w:rPr>
          <w:rFonts w:ascii="Cambria" w:hAnsi="Cambria" w:cs="Times New Roman"/>
          <w:sz w:val="24"/>
          <w:szCs w:val="24"/>
        </w:rPr>
        <w:t xml:space="preserve">. </w:t>
      </w:r>
      <w:proofErr w:type="spellStart"/>
      <w:r>
        <w:rPr>
          <w:rFonts w:ascii="Cambria" w:hAnsi="Cambria" w:cs="Times New Roman"/>
          <w:sz w:val="24"/>
          <w:szCs w:val="24"/>
        </w:rPr>
        <w:t>Memang</w:t>
      </w:r>
      <w:proofErr w:type="spellEnd"/>
      <w:r>
        <w:rPr>
          <w:rFonts w:ascii="Cambria" w:hAnsi="Cambria" w:cs="Times New Roman"/>
          <w:sz w:val="24"/>
          <w:szCs w:val="24"/>
        </w:rPr>
        <w:t xml:space="preserve"> </w:t>
      </w:r>
      <w:proofErr w:type="spellStart"/>
      <w:r>
        <w:rPr>
          <w:rFonts w:ascii="Cambria" w:hAnsi="Cambria" w:cs="Times New Roman"/>
          <w:sz w:val="24"/>
          <w:szCs w:val="24"/>
        </w:rPr>
        <w:t>benar</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bahwa</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merupakan</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asasi</w:t>
      </w:r>
      <w:proofErr w:type="spellEnd"/>
      <w:r>
        <w:rPr>
          <w:rFonts w:ascii="Cambria" w:hAnsi="Cambria" w:cs="Times New Roman"/>
          <w:sz w:val="24"/>
          <w:szCs w:val="24"/>
        </w:rPr>
        <w:t xml:space="preserve"> </w:t>
      </w:r>
      <w:proofErr w:type="spellStart"/>
      <w:r>
        <w:rPr>
          <w:rFonts w:ascii="Cambria" w:hAnsi="Cambria" w:cs="Times New Roman"/>
          <w:sz w:val="24"/>
          <w:szCs w:val="24"/>
        </w:rPr>
        <w:t>setiap</w:t>
      </w:r>
      <w:proofErr w:type="spellEnd"/>
      <w:r>
        <w:rPr>
          <w:rFonts w:ascii="Cambria" w:hAnsi="Cambria" w:cs="Times New Roman"/>
          <w:sz w:val="24"/>
          <w:szCs w:val="24"/>
        </w:rPr>
        <w:t xml:space="preserve"> orang, </w:t>
      </w:r>
      <w:proofErr w:type="spellStart"/>
      <w:r>
        <w:rPr>
          <w:rFonts w:ascii="Cambria" w:hAnsi="Cambria" w:cs="Times New Roman"/>
          <w:sz w:val="24"/>
          <w:szCs w:val="24"/>
        </w:rPr>
        <w:t>namun</w:t>
      </w:r>
      <w:proofErr w:type="spellEnd"/>
      <w:r>
        <w:rPr>
          <w:rFonts w:ascii="Cambria" w:hAnsi="Cambria" w:cs="Times New Roman"/>
          <w:sz w:val="24"/>
          <w:szCs w:val="24"/>
        </w:rPr>
        <w:t xml:space="preser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diduga</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tindak</w:t>
      </w:r>
      <w:proofErr w:type="spellEnd"/>
      <w:r>
        <w:rPr>
          <w:rFonts w:ascii="Cambria" w:hAnsi="Cambria" w:cs="Times New Roman"/>
          <w:sz w:val="24"/>
          <w:szCs w:val="24"/>
        </w:rPr>
        <w:t xml:space="preserve"> </w:t>
      </w:r>
      <w:proofErr w:type="spellStart"/>
      <w:r>
        <w:rPr>
          <w:rFonts w:ascii="Cambria" w:hAnsi="Cambria" w:cs="Times New Roman"/>
          <w:sz w:val="24"/>
          <w:szCs w:val="24"/>
        </w:rPr>
        <w:t>pidana</w:t>
      </w:r>
      <w:proofErr w:type="spellEnd"/>
      <w:r>
        <w:rPr>
          <w:rFonts w:ascii="Cambria" w:hAnsi="Cambria" w:cs="Times New Roman"/>
          <w:sz w:val="24"/>
          <w:szCs w:val="24"/>
        </w:rPr>
        <w:t xml:space="preserve"> </w:t>
      </w:r>
      <w:proofErr w:type="spellStart"/>
      <w:r>
        <w:rPr>
          <w:rFonts w:ascii="Cambria" w:hAnsi="Cambria" w:cs="Times New Roman"/>
          <w:sz w:val="24"/>
          <w:szCs w:val="24"/>
        </w:rPr>
        <w:t>maka</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tersebut</w:t>
      </w:r>
      <w:proofErr w:type="spellEnd"/>
      <w:r>
        <w:rPr>
          <w:rFonts w:ascii="Cambria" w:hAnsi="Cambria" w:cs="Times New Roman"/>
          <w:sz w:val="24"/>
          <w:szCs w:val="24"/>
        </w:rPr>
        <w:t xml:space="preserve"> </w:t>
      </w:r>
      <w:proofErr w:type="spellStart"/>
      <w:r>
        <w:rPr>
          <w:rFonts w:ascii="Cambria" w:hAnsi="Cambria" w:cs="Times New Roman"/>
          <w:sz w:val="24"/>
          <w:szCs w:val="24"/>
        </w:rPr>
        <w:t>akan</w:t>
      </w:r>
      <w:proofErr w:type="spellEnd"/>
      <w:r>
        <w:rPr>
          <w:rFonts w:ascii="Cambria" w:hAnsi="Cambria" w:cs="Times New Roman"/>
          <w:sz w:val="24"/>
          <w:szCs w:val="24"/>
        </w:rPr>
        <w:t xml:space="preserve"> </w:t>
      </w:r>
      <w:proofErr w:type="spellStart"/>
      <w:r>
        <w:rPr>
          <w:rFonts w:ascii="Cambria" w:hAnsi="Cambria" w:cs="Times New Roman"/>
          <w:sz w:val="24"/>
          <w:szCs w:val="24"/>
        </w:rPr>
        <w:t>diperiksa</w:t>
      </w:r>
      <w:proofErr w:type="spellEnd"/>
      <w:r>
        <w:rPr>
          <w:rFonts w:ascii="Cambria" w:hAnsi="Cambria" w:cs="Times New Roman"/>
          <w:sz w:val="24"/>
          <w:szCs w:val="24"/>
        </w:rPr>
        <w:t xml:space="preserve"> oleh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tersebut</w:t>
      </w:r>
      <w:proofErr w:type="spellEnd"/>
      <w:r>
        <w:rPr>
          <w:rFonts w:ascii="Cambria" w:hAnsi="Cambria" w:cs="Times New Roman"/>
          <w:sz w:val="24"/>
          <w:szCs w:val="24"/>
        </w:rPr>
        <w:t xml:space="preserve">, dan </w:t>
      </w:r>
      <w:proofErr w:type="spellStart"/>
      <w:r>
        <w:rPr>
          <w:rFonts w:ascii="Cambria" w:hAnsi="Cambria" w:cs="Times New Roman"/>
          <w:sz w:val="24"/>
          <w:szCs w:val="24"/>
        </w:rPr>
        <w:t>dijadikan</w:t>
      </w:r>
      <w:proofErr w:type="spellEnd"/>
      <w:r>
        <w:rPr>
          <w:rFonts w:ascii="Cambria" w:hAnsi="Cambria" w:cs="Times New Roman"/>
          <w:sz w:val="24"/>
          <w:szCs w:val="24"/>
        </w:rPr>
        <w:t xml:space="preserve"> </w:t>
      </w:r>
      <w:proofErr w:type="spellStart"/>
      <w:r>
        <w:rPr>
          <w:rFonts w:ascii="Cambria" w:hAnsi="Cambria" w:cs="Times New Roman"/>
          <w:sz w:val="24"/>
          <w:szCs w:val="24"/>
        </w:rPr>
        <w:t>sebagai</w:t>
      </w:r>
      <w:proofErr w:type="spellEnd"/>
      <w:r>
        <w:rPr>
          <w:rFonts w:ascii="Cambria" w:hAnsi="Cambria" w:cs="Times New Roman"/>
          <w:sz w:val="24"/>
          <w:szCs w:val="24"/>
        </w:rPr>
        <w:t xml:space="preserve"> </w:t>
      </w:r>
      <w:proofErr w:type="spellStart"/>
      <w:r>
        <w:rPr>
          <w:rFonts w:ascii="Cambria" w:hAnsi="Cambria" w:cs="Times New Roman"/>
          <w:sz w:val="24"/>
          <w:szCs w:val="24"/>
        </w:rPr>
        <w:t>barang</w:t>
      </w:r>
      <w:proofErr w:type="spellEnd"/>
      <w:r>
        <w:rPr>
          <w:rFonts w:ascii="Cambria" w:hAnsi="Cambria" w:cs="Times New Roman"/>
          <w:sz w:val="24"/>
          <w:szCs w:val="24"/>
        </w:rPr>
        <w:t xml:space="preserve"> </w:t>
      </w:r>
      <w:proofErr w:type="spellStart"/>
      <w:r>
        <w:rPr>
          <w:rFonts w:ascii="Cambria" w:hAnsi="Cambria" w:cs="Times New Roman"/>
          <w:sz w:val="24"/>
          <w:szCs w:val="24"/>
        </w:rPr>
        <w:t>bukti</w:t>
      </w:r>
      <w:proofErr w:type="spellEnd"/>
      <w:r>
        <w:rPr>
          <w:rFonts w:ascii="Cambria" w:hAnsi="Cambria" w:cs="Times New Roman"/>
          <w:sz w:val="24"/>
          <w:szCs w:val="24"/>
        </w:rPr>
        <w:t xml:space="preserve">. </w:t>
      </w:r>
      <w:proofErr w:type="spellStart"/>
      <w:r>
        <w:rPr>
          <w:rFonts w:ascii="Cambria" w:hAnsi="Cambria" w:cs="Times New Roman"/>
          <w:sz w:val="24"/>
          <w:szCs w:val="24"/>
        </w:rPr>
        <w:t>Menghormati</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asasi</w:t>
      </w:r>
      <w:proofErr w:type="spellEnd"/>
      <w:r>
        <w:rPr>
          <w:rFonts w:ascii="Cambria" w:hAnsi="Cambria" w:cs="Times New Roman"/>
          <w:sz w:val="24"/>
          <w:szCs w:val="24"/>
        </w:rPr>
        <w:t xml:space="preserve"> </w:t>
      </w:r>
      <w:proofErr w:type="spellStart"/>
      <w:r>
        <w:rPr>
          <w:rFonts w:ascii="Cambria" w:hAnsi="Cambria" w:cs="Times New Roman"/>
          <w:sz w:val="24"/>
          <w:szCs w:val="24"/>
        </w:rPr>
        <w:t>manusia</w:t>
      </w:r>
      <w:proofErr w:type="spellEnd"/>
      <w:r>
        <w:rPr>
          <w:rFonts w:ascii="Cambria" w:hAnsi="Cambria" w:cs="Times New Roman"/>
          <w:sz w:val="24"/>
          <w:szCs w:val="24"/>
        </w:rPr>
        <w:t xml:space="preserve"> </w:t>
      </w:r>
      <w:proofErr w:type="spellStart"/>
      <w:r>
        <w:rPr>
          <w:rFonts w:ascii="Cambria" w:hAnsi="Cambria" w:cs="Times New Roman"/>
          <w:sz w:val="24"/>
          <w:szCs w:val="24"/>
        </w:rPr>
        <w:t>berarti</w:t>
      </w:r>
      <w:proofErr w:type="spellEnd"/>
      <w:r>
        <w:rPr>
          <w:rFonts w:ascii="Cambria" w:hAnsi="Cambria" w:cs="Times New Roman"/>
          <w:sz w:val="24"/>
          <w:szCs w:val="24"/>
        </w:rPr>
        <w:t xml:space="preserve"> </w:t>
      </w:r>
      <w:proofErr w:type="spellStart"/>
      <w:r>
        <w:rPr>
          <w:rFonts w:ascii="Cambria" w:hAnsi="Cambria" w:cs="Times New Roman"/>
          <w:sz w:val="24"/>
          <w:szCs w:val="24"/>
        </w:rPr>
        <w:t>bukan</w:t>
      </w:r>
      <w:proofErr w:type="spellEnd"/>
      <w:r>
        <w:rPr>
          <w:rFonts w:ascii="Cambria" w:hAnsi="Cambria" w:cs="Times New Roman"/>
          <w:sz w:val="24"/>
          <w:szCs w:val="24"/>
        </w:rPr>
        <w:t xml:space="preserve"> </w:t>
      </w:r>
      <w:proofErr w:type="spellStart"/>
      <w:r>
        <w:rPr>
          <w:rFonts w:ascii="Cambria" w:hAnsi="Cambria" w:cs="Times New Roman"/>
          <w:sz w:val="24"/>
          <w:szCs w:val="24"/>
        </w:rPr>
        <w:t>menyebarkan</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seseorang</w:t>
      </w:r>
      <w:proofErr w:type="spellEnd"/>
      <w:r>
        <w:rPr>
          <w:rFonts w:ascii="Cambria" w:hAnsi="Cambria" w:cs="Times New Roman"/>
          <w:sz w:val="24"/>
          <w:szCs w:val="24"/>
        </w:rPr>
        <w:t xml:space="preserve"> </w:t>
      </w:r>
      <w:proofErr w:type="spellStart"/>
      <w:r>
        <w:rPr>
          <w:rFonts w:ascii="Cambria" w:hAnsi="Cambria" w:cs="Times New Roman"/>
          <w:sz w:val="24"/>
          <w:szCs w:val="24"/>
        </w:rPr>
        <w:t>tersebut</w:t>
      </w:r>
      <w:proofErr w:type="spellEnd"/>
      <w:r>
        <w:rPr>
          <w:rFonts w:ascii="Cambria" w:hAnsi="Cambria" w:cs="Times New Roman"/>
          <w:sz w:val="24"/>
          <w:szCs w:val="24"/>
        </w:rPr>
        <w:t xml:space="preserve">. </w:t>
      </w:r>
      <w:r w:rsidR="0030255D">
        <w:rPr>
          <w:rFonts w:ascii="Cambria" w:hAnsi="Cambria" w:cs="Times New Roman"/>
          <w:sz w:val="24"/>
          <w:szCs w:val="24"/>
        </w:rPr>
        <w:t xml:space="preserve">Pada </w:t>
      </w:r>
      <w:proofErr w:type="spellStart"/>
      <w:r w:rsidR="0030255D">
        <w:rPr>
          <w:rFonts w:ascii="Cambria" w:hAnsi="Cambria" w:cs="Times New Roman"/>
          <w:sz w:val="24"/>
          <w:szCs w:val="24"/>
        </w:rPr>
        <w:t>pasal</w:t>
      </w:r>
      <w:proofErr w:type="spellEnd"/>
      <w:r w:rsidR="0030255D">
        <w:rPr>
          <w:rFonts w:ascii="Cambria" w:hAnsi="Cambria" w:cs="Times New Roman"/>
          <w:sz w:val="24"/>
          <w:szCs w:val="24"/>
        </w:rPr>
        <w:t xml:space="preserve"> 5 </w:t>
      </w:r>
      <w:proofErr w:type="spellStart"/>
      <w:r w:rsidR="0030255D">
        <w:rPr>
          <w:rFonts w:ascii="Cambria" w:hAnsi="Cambria" w:cs="Times New Roman"/>
          <w:sz w:val="24"/>
          <w:szCs w:val="24"/>
        </w:rPr>
        <w:t>ayat</w:t>
      </w:r>
      <w:proofErr w:type="spellEnd"/>
      <w:r w:rsidR="0030255D">
        <w:rPr>
          <w:rFonts w:ascii="Cambria" w:hAnsi="Cambria" w:cs="Times New Roman"/>
          <w:sz w:val="24"/>
          <w:szCs w:val="24"/>
        </w:rPr>
        <w:t xml:space="preserve"> (1) </w:t>
      </w:r>
      <w:proofErr w:type="spellStart"/>
      <w:r w:rsidR="0030255D">
        <w:rPr>
          <w:rFonts w:ascii="Cambria" w:hAnsi="Cambria" w:cs="Times New Roman"/>
          <w:sz w:val="24"/>
          <w:szCs w:val="24"/>
        </w:rPr>
        <w:t>huruf</w:t>
      </w:r>
      <w:proofErr w:type="spellEnd"/>
      <w:r w:rsidR="0030255D">
        <w:rPr>
          <w:rFonts w:ascii="Cambria" w:hAnsi="Cambria" w:cs="Times New Roman"/>
          <w:sz w:val="24"/>
          <w:szCs w:val="24"/>
        </w:rPr>
        <w:t xml:space="preserve"> b KUHAP </w:t>
      </w:r>
      <w:proofErr w:type="spellStart"/>
      <w:r w:rsidR="0030255D">
        <w:rPr>
          <w:rFonts w:ascii="Cambria" w:hAnsi="Cambria" w:cs="Times New Roman"/>
          <w:sz w:val="24"/>
          <w:szCs w:val="24"/>
        </w:rPr>
        <w:t>menyatakan</w:t>
      </w:r>
      <w:proofErr w:type="spellEnd"/>
    </w:p>
    <w:p w14:paraId="36530D83" w14:textId="77777777" w:rsidR="0030255D" w:rsidRDefault="0030255D" w:rsidP="0030255D">
      <w:pPr>
        <w:spacing w:after="0" w:line="240" w:lineRule="auto"/>
        <w:jc w:val="both"/>
        <w:rPr>
          <w:rFonts w:ascii="Cambria" w:hAnsi="Cambria" w:cs="Times New Roman"/>
          <w:sz w:val="24"/>
          <w:szCs w:val="24"/>
        </w:rPr>
      </w:pPr>
      <w:proofErr w:type="spellStart"/>
      <w:r w:rsidRPr="0030255D">
        <w:rPr>
          <w:rFonts w:ascii="Cambria" w:hAnsi="Cambria" w:cs="Times New Roman"/>
          <w:sz w:val="24"/>
          <w:szCs w:val="24"/>
        </w:rPr>
        <w:t>atas</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perintah</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penyidik</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dapat</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melakukan</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tindakan</w:t>
      </w:r>
      <w:proofErr w:type="spellEnd"/>
      <w:r w:rsidRPr="0030255D">
        <w:rPr>
          <w:rFonts w:ascii="Cambria" w:hAnsi="Cambria" w:cs="Times New Roman"/>
          <w:sz w:val="24"/>
          <w:szCs w:val="24"/>
        </w:rPr>
        <w:t xml:space="preserve"> </w:t>
      </w:r>
      <w:proofErr w:type="spellStart"/>
      <w:proofErr w:type="gramStart"/>
      <w:r w:rsidRPr="0030255D">
        <w:rPr>
          <w:rFonts w:ascii="Cambria" w:hAnsi="Cambria" w:cs="Times New Roman"/>
          <w:sz w:val="24"/>
          <w:szCs w:val="24"/>
        </w:rPr>
        <w:t>berupa</w:t>
      </w:r>
      <w:proofErr w:type="spellEnd"/>
      <w:r w:rsidRPr="0030255D">
        <w:rPr>
          <w:rFonts w:ascii="Cambria" w:hAnsi="Cambria" w:cs="Times New Roman"/>
          <w:sz w:val="24"/>
          <w:szCs w:val="24"/>
        </w:rPr>
        <w:t xml:space="preserve"> :</w:t>
      </w:r>
      <w:proofErr w:type="gramEnd"/>
      <w:r w:rsidRPr="0030255D">
        <w:rPr>
          <w:rFonts w:ascii="Cambria" w:hAnsi="Cambria" w:cs="Times New Roman"/>
          <w:sz w:val="24"/>
          <w:szCs w:val="24"/>
        </w:rPr>
        <w:t xml:space="preserve"> </w:t>
      </w:r>
    </w:p>
    <w:p w14:paraId="73420E66" w14:textId="04BA40F5" w:rsidR="0030255D" w:rsidRPr="0030255D" w:rsidRDefault="0030255D" w:rsidP="0030255D">
      <w:pPr>
        <w:pStyle w:val="ListParagraph"/>
        <w:numPr>
          <w:ilvl w:val="0"/>
          <w:numId w:val="11"/>
        </w:numPr>
        <w:spacing w:after="0" w:line="240" w:lineRule="auto"/>
        <w:ind w:left="851" w:hanging="437"/>
        <w:jc w:val="both"/>
        <w:rPr>
          <w:rFonts w:ascii="Cambria" w:hAnsi="Cambria" w:cs="Times New Roman"/>
          <w:sz w:val="24"/>
          <w:szCs w:val="24"/>
        </w:rPr>
      </w:pPr>
      <w:proofErr w:type="spellStart"/>
      <w:r w:rsidRPr="0030255D">
        <w:rPr>
          <w:rFonts w:ascii="Cambria" w:hAnsi="Cambria" w:cs="Times New Roman"/>
          <w:sz w:val="24"/>
          <w:szCs w:val="24"/>
        </w:rPr>
        <w:t>penangkapan</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larangan</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meninggalkan</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tempat</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penggeledahan</w:t>
      </w:r>
      <w:proofErr w:type="spellEnd"/>
      <w:r w:rsidRPr="0030255D">
        <w:rPr>
          <w:rFonts w:ascii="Cambria" w:hAnsi="Cambria" w:cs="Times New Roman"/>
          <w:sz w:val="24"/>
          <w:szCs w:val="24"/>
        </w:rPr>
        <w:t xml:space="preserve"> dan </w:t>
      </w:r>
      <w:proofErr w:type="spellStart"/>
      <w:r w:rsidRPr="0030255D">
        <w:rPr>
          <w:rFonts w:ascii="Cambria" w:hAnsi="Cambria" w:cs="Times New Roman"/>
          <w:sz w:val="24"/>
          <w:szCs w:val="24"/>
        </w:rPr>
        <w:t>penyitaan</w:t>
      </w:r>
      <w:proofErr w:type="spellEnd"/>
      <w:r w:rsidRPr="0030255D">
        <w:rPr>
          <w:rFonts w:ascii="Cambria" w:hAnsi="Cambria" w:cs="Times New Roman"/>
          <w:sz w:val="24"/>
          <w:szCs w:val="24"/>
        </w:rPr>
        <w:t xml:space="preserve">; </w:t>
      </w:r>
    </w:p>
    <w:p w14:paraId="586406F7" w14:textId="53DFB2F8" w:rsidR="0030255D" w:rsidRPr="0030255D" w:rsidRDefault="0030255D" w:rsidP="0030255D">
      <w:pPr>
        <w:pStyle w:val="ListParagraph"/>
        <w:numPr>
          <w:ilvl w:val="0"/>
          <w:numId w:val="11"/>
        </w:numPr>
        <w:spacing w:after="120" w:line="240" w:lineRule="auto"/>
        <w:ind w:left="851" w:hanging="437"/>
        <w:jc w:val="both"/>
        <w:rPr>
          <w:rFonts w:ascii="Cambria" w:hAnsi="Cambria" w:cs="Times New Roman"/>
          <w:sz w:val="24"/>
          <w:szCs w:val="24"/>
        </w:rPr>
      </w:pPr>
      <w:proofErr w:type="spellStart"/>
      <w:r w:rsidRPr="0030255D">
        <w:rPr>
          <w:rFonts w:ascii="Cambria" w:hAnsi="Cambria" w:cs="Times New Roman"/>
          <w:sz w:val="24"/>
          <w:szCs w:val="24"/>
        </w:rPr>
        <w:t>pemeriksaan</w:t>
      </w:r>
      <w:proofErr w:type="spellEnd"/>
      <w:r w:rsidRPr="0030255D">
        <w:rPr>
          <w:rFonts w:ascii="Cambria" w:hAnsi="Cambria" w:cs="Times New Roman"/>
          <w:sz w:val="24"/>
          <w:szCs w:val="24"/>
        </w:rPr>
        <w:t xml:space="preserve"> dan </w:t>
      </w:r>
      <w:proofErr w:type="spellStart"/>
      <w:r w:rsidRPr="0030255D">
        <w:rPr>
          <w:rFonts w:ascii="Cambria" w:hAnsi="Cambria" w:cs="Times New Roman"/>
          <w:sz w:val="24"/>
          <w:szCs w:val="24"/>
        </w:rPr>
        <w:t>penyitaan</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surat</w:t>
      </w:r>
      <w:proofErr w:type="spellEnd"/>
      <w:r w:rsidRPr="0030255D">
        <w:rPr>
          <w:rFonts w:ascii="Cambria" w:hAnsi="Cambria" w:cs="Times New Roman"/>
          <w:sz w:val="24"/>
          <w:szCs w:val="24"/>
        </w:rPr>
        <w:t xml:space="preserve">; </w:t>
      </w:r>
    </w:p>
    <w:p w14:paraId="200CA349" w14:textId="0D3361DB" w:rsidR="0030255D" w:rsidRPr="0030255D" w:rsidRDefault="0030255D" w:rsidP="0030255D">
      <w:pPr>
        <w:pStyle w:val="ListParagraph"/>
        <w:numPr>
          <w:ilvl w:val="0"/>
          <w:numId w:val="11"/>
        </w:numPr>
        <w:spacing w:after="120" w:line="240" w:lineRule="auto"/>
        <w:ind w:left="851" w:hanging="437"/>
        <w:jc w:val="both"/>
        <w:rPr>
          <w:rFonts w:ascii="Cambria" w:hAnsi="Cambria" w:cs="Times New Roman"/>
          <w:sz w:val="24"/>
          <w:szCs w:val="24"/>
        </w:rPr>
      </w:pPr>
      <w:proofErr w:type="spellStart"/>
      <w:r w:rsidRPr="0030255D">
        <w:rPr>
          <w:rFonts w:ascii="Cambria" w:hAnsi="Cambria" w:cs="Times New Roman"/>
          <w:sz w:val="24"/>
          <w:szCs w:val="24"/>
        </w:rPr>
        <w:t>mengambil</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sidik</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jari</w:t>
      </w:r>
      <w:proofErr w:type="spellEnd"/>
      <w:r w:rsidRPr="0030255D">
        <w:rPr>
          <w:rFonts w:ascii="Cambria" w:hAnsi="Cambria" w:cs="Times New Roman"/>
          <w:sz w:val="24"/>
          <w:szCs w:val="24"/>
        </w:rPr>
        <w:t xml:space="preserve"> dan </w:t>
      </w:r>
      <w:proofErr w:type="spellStart"/>
      <w:r w:rsidRPr="0030255D">
        <w:rPr>
          <w:rFonts w:ascii="Cambria" w:hAnsi="Cambria" w:cs="Times New Roman"/>
          <w:sz w:val="24"/>
          <w:szCs w:val="24"/>
        </w:rPr>
        <w:t>memotret</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seorang</w:t>
      </w:r>
      <w:proofErr w:type="spellEnd"/>
      <w:r w:rsidRPr="0030255D">
        <w:rPr>
          <w:rFonts w:ascii="Cambria" w:hAnsi="Cambria" w:cs="Times New Roman"/>
          <w:sz w:val="24"/>
          <w:szCs w:val="24"/>
        </w:rPr>
        <w:t xml:space="preserve">; </w:t>
      </w:r>
    </w:p>
    <w:p w14:paraId="35D4E22C" w14:textId="58867139" w:rsidR="0030255D" w:rsidRDefault="0030255D" w:rsidP="0030255D">
      <w:pPr>
        <w:pStyle w:val="ListParagraph"/>
        <w:numPr>
          <w:ilvl w:val="0"/>
          <w:numId w:val="11"/>
        </w:numPr>
        <w:spacing w:after="120" w:line="240" w:lineRule="auto"/>
        <w:ind w:left="851" w:hanging="437"/>
        <w:jc w:val="both"/>
        <w:rPr>
          <w:rFonts w:ascii="Cambria" w:hAnsi="Cambria" w:cs="Times New Roman"/>
          <w:sz w:val="24"/>
          <w:szCs w:val="24"/>
        </w:rPr>
      </w:pPr>
      <w:proofErr w:type="spellStart"/>
      <w:r w:rsidRPr="0030255D">
        <w:rPr>
          <w:rFonts w:ascii="Cambria" w:hAnsi="Cambria" w:cs="Times New Roman"/>
          <w:sz w:val="24"/>
          <w:szCs w:val="24"/>
        </w:rPr>
        <w:lastRenderedPageBreak/>
        <w:t>membawa</w:t>
      </w:r>
      <w:proofErr w:type="spellEnd"/>
      <w:r w:rsidRPr="0030255D">
        <w:rPr>
          <w:rFonts w:ascii="Cambria" w:hAnsi="Cambria" w:cs="Times New Roman"/>
          <w:sz w:val="24"/>
          <w:szCs w:val="24"/>
        </w:rPr>
        <w:t xml:space="preserve"> dan </w:t>
      </w:r>
      <w:proofErr w:type="spellStart"/>
      <w:r w:rsidRPr="0030255D">
        <w:rPr>
          <w:rFonts w:ascii="Cambria" w:hAnsi="Cambria" w:cs="Times New Roman"/>
          <w:sz w:val="24"/>
          <w:szCs w:val="24"/>
        </w:rPr>
        <w:t>menghadapkan</w:t>
      </w:r>
      <w:proofErr w:type="spellEnd"/>
      <w:r w:rsidRPr="0030255D">
        <w:rPr>
          <w:rFonts w:ascii="Cambria" w:hAnsi="Cambria" w:cs="Times New Roman"/>
          <w:sz w:val="24"/>
          <w:szCs w:val="24"/>
        </w:rPr>
        <w:t xml:space="preserve"> </w:t>
      </w:r>
      <w:proofErr w:type="spellStart"/>
      <w:r w:rsidRPr="0030255D">
        <w:rPr>
          <w:rFonts w:ascii="Cambria" w:hAnsi="Cambria" w:cs="Times New Roman"/>
          <w:sz w:val="24"/>
          <w:szCs w:val="24"/>
        </w:rPr>
        <w:t>seorang</w:t>
      </w:r>
      <w:proofErr w:type="spellEnd"/>
      <w:r w:rsidRPr="0030255D">
        <w:rPr>
          <w:rFonts w:ascii="Cambria" w:hAnsi="Cambria" w:cs="Times New Roman"/>
          <w:sz w:val="24"/>
          <w:szCs w:val="24"/>
        </w:rPr>
        <w:t xml:space="preserve"> pada </w:t>
      </w:r>
      <w:proofErr w:type="spellStart"/>
      <w:r w:rsidRPr="0030255D">
        <w:rPr>
          <w:rFonts w:ascii="Cambria" w:hAnsi="Cambria" w:cs="Times New Roman"/>
          <w:sz w:val="24"/>
          <w:szCs w:val="24"/>
        </w:rPr>
        <w:t>penyidik</w:t>
      </w:r>
      <w:proofErr w:type="spellEnd"/>
      <w:r w:rsidRPr="0030255D">
        <w:rPr>
          <w:rFonts w:ascii="Cambria" w:hAnsi="Cambria" w:cs="Times New Roman"/>
          <w:sz w:val="24"/>
          <w:szCs w:val="24"/>
        </w:rPr>
        <w:t>.</w:t>
      </w:r>
    </w:p>
    <w:p w14:paraId="60594BF1" w14:textId="36F865BB" w:rsidR="007C57D0" w:rsidRDefault="0030255D" w:rsidP="0030255D">
      <w:pPr>
        <w:spacing w:after="120" w:line="360" w:lineRule="auto"/>
        <w:jc w:val="both"/>
        <w:rPr>
          <w:rFonts w:ascii="Cambria" w:hAnsi="Cambria" w:cs="Times New Roman"/>
          <w:sz w:val="24"/>
          <w:szCs w:val="24"/>
        </w:rPr>
      </w:pP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perintah</w:t>
      </w:r>
      <w:proofErr w:type="spellEnd"/>
      <w:r>
        <w:rPr>
          <w:rFonts w:ascii="Cambria" w:hAnsi="Cambria" w:cs="Times New Roman"/>
          <w:sz w:val="24"/>
          <w:szCs w:val="24"/>
        </w:rPr>
        <w:t xml:space="preserve"> </w:t>
      </w:r>
      <w:proofErr w:type="spellStart"/>
      <w:r>
        <w:rPr>
          <w:rFonts w:ascii="Cambria" w:hAnsi="Cambria" w:cs="Times New Roman"/>
          <w:sz w:val="24"/>
          <w:szCs w:val="24"/>
        </w:rPr>
        <w:t>penyidik</w:t>
      </w:r>
      <w:proofErr w:type="spellEnd"/>
      <w:r>
        <w:rPr>
          <w:rFonts w:ascii="Cambria" w:hAnsi="Cambria" w:cs="Times New Roman"/>
          <w:sz w:val="24"/>
          <w:szCs w:val="24"/>
        </w:rPr>
        <w:t xml:space="preserve">, </w:t>
      </w:r>
      <w:proofErr w:type="spellStart"/>
      <w:r>
        <w:rPr>
          <w:rFonts w:ascii="Cambria" w:hAnsi="Cambria" w:cs="Times New Roman"/>
          <w:sz w:val="24"/>
          <w:szCs w:val="24"/>
        </w:rPr>
        <w:t>maka</w:t>
      </w:r>
      <w:proofErr w:type="spellEnd"/>
      <w:r>
        <w:rPr>
          <w:rFonts w:ascii="Cambria" w:hAnsi="Cambria" w:cs="Times New Roman"/>
          <w:sz w:val="24"/>
          <w:szCs w:val="24"/>
        </w:rPr>
        <w:t xml:space="preserve">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melakukan</w:t>
      </w:r>
      <w:proofErr w:type="spellEnd"/>
      <w:r>
        <w:rPr>
          <w:rFonts w:ascii="Cambria" w:hAnsi="Cambria" w:cs="Times New Roman"/>
          <w:sz w:val="24"/>
          <w:szCs w:val="24"/>
        </w:rPr>
        <w:t xml:space="preserve"> </w:t>
      </w:r>
      <w:proofErr w:type="spellStart"/>
      <w:r>
        <w:rPr>
          <w:rFonts w:ascii="Cambria" w:hAnsi="Cambria" w:cs="Times New Roman"/>
          <w:sz w:val="24"/>
          <w:szCs w:val="24"/>
        </w:rPr>
        <w:t>penangkapan</w:t>
      </w:r>
      <w:proofErr w:type="spellEnd"/>
      <w:r>
        <w:rPr>
          <w:rFonts w:ascii="Cambria" w:hAnsi="Cambria" w:cs="Times New Roman"/>
          <w:sz w:val="24"/>
          <w:szCs w:val="24"/>
        </w:rPr>
        <w:t xml:space="preserve">, </w:t>
      </w:r>
      <w:proofErr w:type="spellStart"/>
      <w:r>
        <w:rPr>
          <w:rFonts w:ascii="Cambria" w:hAnsi="Cambria" w:cs="Times New Roman"/>
          <w:sz w:val="24"/>
          <w:szCs w:val="24"/>
        </w:rPr>
        <w:t>larangan</w:t>
      </w:r>
      <w:proofErr w:type="spellEnd"/>
      <w:r>
        <w:rPr>
          <w:rFonts w:ascii="Cambria" w:hAnsi="Cambria" w:cs="Times New Roman"/>
          <w:sz w:val="24"/>
          <w:szCs w:val="24"/>
        </w:rPr>
        <w:t xml:space="preserve"> </w:t>
      </w:r>
      <w:proofErr w:type="spellStart"/>
      <w:r>
        <w:rPr>
          <w:rFonts w:ascii="Cambria" w:hAnsi="Cambria" w:cs="Times New Roman"/>
          <w:sz w:val="24"/>
          <w:szCs w:val="24"/>
        </w:rPr>
        <w:t>meninggalkan</w:t>
      </w:r>
      <w:proofErr w:type="spellEnd"/>
      <w:r>
        <w:rPr>
          <w:rFonts w:ascii="Cambria" w:hAnsi="Cambria" w:cs="Times New Roman"/>
          <w:sz w:val="24"/>
          <w:szCs w:val="24"/>
        </w:rPr>
        <w:t xml:space="preserve"> </w:t>
      </w:r>
      <w:proofErr w:type="spellStart"/>
      <w:r>
        <w:rPr>
          <w:rFonts w:ascii="Cambria" w:hAnsi="Cambria" w:cs="Times New Roman"/>
          <w:sz w:val="24"/>
          <w:szCs w:val="24"/>
        </w:rPr>
        <w:t>tempat</w:t>
      </w:r>
      <w:proofErr w:type="spellEnd"/>
      <w:r>
        <w:rPr>
          <w:rFonts w:ascii="Cambria" w:hAnsi="Cambria" w:cs="Times New Roman"/>
          <w:sz w:val="24"/>
          <w:szCs w:val="24"/>
        </w:rPr>
        <w:t xml:space="preserve">, </w:t>
      </w:r>
      <w:proofErr w:type="spellStart"/>
      <w:r>
        <w:rPr>
          <w:rFonts w:ascii="Cambria" w:hAnsi="Cambria" w:cs="Times New Roman"/>
          <w:sz w:val="24"/>
          <w:szCs w:val="24"/>
        </w:rPr>
        <w:t>penggeledahan</w:t>
      </w:r>
      <w:proofErr w:type="spellEnd"/>
      <w:r>
        <w:rPr>
          <w:rFonts w:ascii="Cambria" w:hAnsi="Cambria" w:cs="Times New Roman"/>
          <w:sz w:val="24"/>
          <w:szCs w:val="24"/>
        </w:rPr>
        <w:t xml:space="preserve">, dan </w:t>
      </w:r>
      <w:proofErr w:type="spellStart"/>
      <w:r>
        <w:rPr>
          <w:rFonts w:ascii="Cambria" w:hAnsi="Cambria" w:cs="Times New Roman"/>
          <w:sz w:val="24"/>
          <w:szCs w:val="24"/>
        </w:rPr>
        <w:t>penyitaan</w:t>
      </w:r>
      <w:proofErr w:type="spellEnd"/>
      <w:r>
        <w:rPr>
          <w:rFonts w:ascii="Cambria" w:hAnsi="Cambria" w:cs="Times New Roman"/>
          <w:sz w:val="24"/>
          <w:szCs w:val="24"/>
        </w:rPr>
        <w:t>.</w:t>
      </w:r>
      <w:r w:rsidR="00C638D8">
        <w:rPr>
          <w:rFonts w:ascii="Cambria" w:hAnsi="Cambria" w:cs="Times New Roman"/>
          <w:sz w:val="24"/>
          <w:szCs w:val="24"/>
        </w:rPr>
        <w:t xml:space="preserve"> </w:t>
      </w:r>
      <w:proofErr w:type="spellStart"/>
      <w:r w:rsidR="00C638D8">
        <w:rPr>
          <w:rFonts w:ascii="Cambria" w:hAnsi="Cambria" w:cs="Times New Roman"/>
          <w:sz w:val="24"/>
          <w:szCs w:val="24"/>
        </w:rPr>
        <w:t>Tujuan</w:t>
      </w:r>
      <w:proofErr w:type="spellEnd"/>
      <w:r w:rsidR="00C638D8">
        <w:rPr>
          <w:rFonts w:ascii="Cambria" w:hAnsi="Cambria" w:cs="Times New Roman"/>
          <w:sz w:val="24"/>
          <w:szCs w:val="24"/>
        </w:rPr>
        <w:t xml:space="preserve"> </w:t>
      </w:r>
      <w:proofErr w:type="spellStart"/>
      <w:r w:rsidR="00C638D8">
        <w:rPr>
          <w:rFonts w:ascii="Cambria" w:hAnsi="Cambria" w:cs="Times New Roman"/>
          <w:sz w:val="24"/>
          <w:szCs w:val="24"/>
        </w:rPr>
        <w:t>penggeledahan</w:t>
      </w:r>
      <w:proofErr w:type="spellEnd"/>
      <w:r w:rsidR="00C638D8">
        <w:rPr>
          <w:rFonts w:ascii="Cambria" w:hAnsi="Cambria" w:cs="Times New Roman"/>
          <w:sz w:val="24"/>
          <w:szCs w:val="24"/>
        </w:rPr>
        <w:t xml:space="preserve"> agar </w:t>
      </w:r>
      <w:proofErr w:type="spellStart"/>
      <w:r w:rsidR="00C638D8">
        <w:rPr>
          <w:rFonts w:ascii="Cambria" w:hAnsi="Cambria" w:cs="Times New Roman"/>
          <w:sz w:val="24"/>
          <w:szCs w:val="24"/>
        </w:rPr>
        <w:t>penyidik</w:t>
      </w:r>
      <w:proofErr w:type="spellEnd"/>
      <w:r w:rsidR="00C638D8">
        <w:rPr>
          <w:rFonts w:ascii="Cambria" w:hAnsi="Cambria" w:cs="Times New Roman"/>
          <w:sz w:val="24"/>
          <w:szCs w:val="24"/>
        </w:rPr>
        <w:t>/</w:t>
      </w:r>
      <w:proofErr w:type="spellStart"/>
      <w:r w:rsidR="00C638D8">
        <w:rPr>
          <w:rFonts w:ascii="Cambria" w:hAnsi="Cambria" w:cs="Times New Roman"/>
          <w:sz w:val="24"/>
          <w:szCs w:val="24"/>
        </w:rPr>
        <w:t>penyelidik</w:t>
      </w:r>
      <w:proofErr w:type="spellEnd"/>
      <w:r w:rsidR="00C638D8">
        <w:rPr>
          <w:rFonts w:ascii="Cambria" w:hAnsi="Cambria" w:cs="Times New Roman"/>
          <w:sz w:val="24"/>
          <w:szCs w:val="24"/>
        </w:rPr>
        <w:t xml:space="preserve"> </w:t>
      </w:r>
      <w:proofErr w:type="spellStart"/>
      <w:r w:rsidR="00C638D8">
        <w:rPr>
          <w:rFonts w:ascii="Cambria" w:hAnsi="Cambria" w:cs="Times New Roman"/>
          <w:sz w:val="24"/>
          <w:szCs w:val="24"/>
        </w:rPr>
        <w:t>mendapatkan</w:t>
      </w:r>
      <w:proofErr w:type="spellEnd"/>
      <w:r w:rsidR="00C638D8">
        <w:rPr>
          <w:rFonts w:ascii="Cambria" w:hAnsi="Cambria" w:cs="Times New Roman"/>
          <w:sz w:val="24"/>
          <w:szCs w:val="24"/>
        </w:rPr>
        <w:t xml:space="preserve"> </w:t>
      </w:r>
      <w:proofErr w:type="spellStart"/>
      <w:r w:rsidR="00C638D8">
        <w:rPr>
          <w:rFonts w:ascii="Cambria" w:hAnsi="Cambria" w:cs="Times New Roman"/>
          <w:sz w:val="24"/>
          <w:szCs w:val="24"/>
        </w:rPr>
        <w:t>barang</w:t>
      </w:r>
      <w:proofErr w:type="spellEnd"/>
      <w:r w:rsidR="00C638D8">
        <w:rPr>
          <w:rFonts w:ascii="Cambria" w:hAnsi="Cambria" w:cs="Times New Roman"/>
          <w:sz w:val="24"/>
          <w:szCs w:val="24"/>
        </w:rPr>
        <w:t xml:space="preserve"> </w:t>
      </w:r>
      <w:proofErr w:type="spellStart"/>
      <w:r w:rsidR="00C638D8">
        <w:rPr>
          <w:rFonts w:ascii="Cambria" w:hAnsi="Cambria" w:cs="Times New Roman"/>
          <w:sz w:val="24"/>
          <w:szCs w:val="24"/>
        </w:rPr>
        <w:t>bukti</w:t>
      </w:r>
      <w:proofErr w:type="spellEnd"/>
      <w:r w:rsidR="00C638D8">
        <w:rPr>
          <w:rFonts w:ascii="Cambria" w:hAnsi="Cambria" w:cs="Times New Roman"/>
          <w:sz w:val="24"/>
          <w:szCs w:val="24"/>
        </w:rPr>
        <w:t xml:space="preserve"> agar </w:t>
      </w:r>
      <w:proofErr w:type="spellStart"/>
      <w:r w:rsidR="00C638D8">
        <w:rPr>
          <w:rFonts w:ascii="Cambria" w:hAnsi="Cambria" w:cs="Times New Roman"/>
          <w:sz w:val="24"/>
          <w:szCs w:val="24"/>
        </w:rPr>
        <w:t>tersangka</w:t>
      </w:r>
      <w:proofErr w:type="spellEnd"/>
      <w:r w:rsidR="00C638D8">
        <w:rPr>
          <w:rFonts w:ascii="Cambria" w:hAnsi="Cambria" w:cs="Times New Roman"/>
          <w:sz w:val="24"/>
          <w:szCs w:val="24"/>
        </w:rPr>
        <w:t xml:space="preserve"> </w:t>
      </w:r>
      <w:proofErr w:type="spellStart"/>
      <w:r w:rsidR="00C638D8">
        <w:rPr>
          <w:rFonts w:ascii="Cambria" w:hAnsi="Cambria" w:cs="Times New Roman"/>
          <w:sz w:val="24"/>
          <w:szCs w:val="24"/>
        </w:rPr>
        <w:t>dapat</w:t>
      </w:r>
      <w:proofErr w:type="spellEnd"/>
      <w:r w:rsidR="00C638D8">
        <w:rPr>
          <w:rFonts w:ascii="Cambria" w:hAnsi="Cambria" w:cs="Times New Roman"/>
          <w:sz w:val="24"/>
          <w:szCs w:val="24"/>
        </w:rPr>
        <w:t xml:space="preserve"> </w:t>
      </w:r>
      <w:proofErr w:type="spellStart"/>
      <w:r w:rsidR="00C638D8">
        <w:rPr>
          <w:rFonts w:ascii="Cambria" w:hAnsi="Cambria" w:cs="Times New Roman"/>
          <w:sz w:val="24"/>
          <w:szCs w:val="24"/>
        </w:rPr>
        <w:t>ditahan</w:t>
      </w:r>
      <w:proofErr w:type="spellEnd"/>
      <w:r w:rsidR="00C638D8">
        <w:rPr>
          <w:rFonts w:ascii="Cambria" w:hAnsi="Cambria" w:cs="Times New Roman"/>
          <w:sz w:val="24"/>
          <w:szCs w:val="24"/>
        </w:rPr>
        <w:t>/</w:t>
      </w:r>
      <w:proofErr w:type="spellStart"/>
      <w:r w:rsidR="00C638D8">
        <w:rPr>
          <w:rFonts w:ascii="Cambria" w:hAnsi="Cambria" w:cs="Times New Roman"/>
          <w:sz w:val="24"/>
          <w:szCs w:val="24"/>
        </w:rPr>
        <w:t>ditangkap</w:t>
      </w:r>
      <w:proofErr w:type="spellEnd"/>
      <w:r w:rsidR="00C638D8">
        <w:rPr>
          <w:rFonts w:ascii="Cambria" w:hAnsi="Cambria" w:cs="Times New Roman"/>
          <w:sz w:val="24"/>
          <w:szCs w:val="24"/>
        </w:rPr>
        <w:t>.</w:t>
      </w:r>
      <w:r w:rsidR="00C638D8">
        <w:rPr>
          <w:rStyle w:val="FootnoteReference"/>
          <w:rFonts w:ascii="Cambria" w:hAnsi="Cambria" w:cs="Times New Roman"/>
          <w:sz w:val="24"/>
          <w:szCs w:val="24"/>
        </w:rPr>
        <w:footnoteReference w:id="11"/>
      </w:r>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w:t>
      </w:r>
      <w:proofErr w:type="spellStart"/>
      <w:r>
        <w:rPr>
          <w:rFonts w:ascii="Cambria" w:hAnsi="Cambria" w:cs="Times New Roman"/>
          <w:sz w:val="24"/>
          <w:szCs w:val="24"/>
        </w:rPr>
        <w:t>arti</w:t>
      </w:r>
      <w:proofErr w:type="spellEnd"/>
      <w:r>
        <w:rPr>
          <w:rFonts w:ascii="Cambria" w:hAnsi="Cambria" w:cs="Times New Roman"/>
          <w:sz w:val="24"/>
          <w:szCs w:val="24"/>
        </w:rPr>
        <w:t xml:space="preserve"> </w:t>
      </w:r>
      <w:proofErr w:type="spellStart"/>
      <w:r>
        <w:rPr>
          <w:rFonts w:ascii="Cambria" w:hAnsi="Cambria" w:cs="Times New Roman"/>
          <w:sz w:val="24"/>
          <w:szCs w:val="24"/>
        </w:rPr>
        <w:t>barang</w:t>
      </w:r>
      <w:proofErr w:type="spellEnd"/>
      <w:r>
        <w:rPr>
          <w:rFonts w:ascii="Cambria" w:hAnsi="Cambria" w:cs="Times New Roman"/>
          <w:sz w:val="24"/>
          <w:szCs w:val="24"/>
        </w:rPr>
        <w:t xml:space="preserve"> </w:t>
      </w:r>
      <w:proofErr w:type="spellStart"/>
      <w:r>
        <w:rPr>
          <w:rFonts w:ascii="Cambria" w:hAnsi="Cambria" w:cs="Times New Roman"/>
          <w:sz w:val="24"/>
          <w:szCs w:val="24"/>
        </w:rPr>
        <w:t>elektronik</w:t>
      </w:r>
      <w:proofErr w:type="spellEnd"/>
      <w:r>
        <w:rPr>
          <w:rFonts w:ascii="Cambria" w:hAnsi="Cambria" w:cs="Times New Roman"/>
          <w:sz w:val="24"/>
          <w:szCs w:val="24"/>
        </w:rPr>
        <w:t xml:space="preserve"> yang </w:t>
      </w:r>
      <w:proofErr w:type="spellStart"/>
      <w:r>
        <w:rPr>
          <w:rFonts w:ascii="Cambria" w:hAnsi="Cambria" w:cs="Times New Roman"/>
          <w:sz w:val="24"/>
          <w:szCs w:val="24"/>
        </w:rPr>
        <w:t>dimiliki</w:t>
      </w:r>
      <w:proofErr w:type="spellEnd"/>
      <w:r>
        <w:rPr>
          <w:rFonts w:ascii="Cambria" w:hAnsi="Cambria" w:cs="Times New Roman"/>
          <w:sz w:val="24"/>
          <w:szCs w:val="24"/>
        </w:rPr>
        <w:t xml:space="preserve"> </w:t>
      </w:r>
      <w:proofErr w:type="spellStart"/>
      <w:r>
        <w:rPr>
          <w:rFonts w:ascii="Cambria" w:hAnsi="Cambria" w:cs="Times New Roman"/>
          <w:sz w:val="24"/>
          <w:szCs w:val="24"/>
        </w:rPr>
        <w:t>seseorang</w:t>
      </w:r>
      <w:proofErr w:type="spellEnd"/>
      <w:r>
        <w:rPr>
          <w:rFonts w:ascii="Cambria" w:hAnsi="Cambria" w:cs="Times New Roman"/>
          <w:sz w:val="24"/>
          <w:szCs w:val="24"/>
        </w:rPr>
        <w:t xml:space="preserve">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disita</w:t>
      </w:r>
      <w:proofErr w:type="spellEnd"/>
      <w:r>
        <w:rPr>
          <w:rFonts w:ascii="Cambria" w:hAnsi="Cambria" w:cs="Times New Roman"/>
          <w:sz w:val="24"/>
          <w:szCs w:val="24"/>
        </w:rPr>
        <w:t xml:space="preserve">. </w:t>
      </w:r>
      <w:proofErr w:type="spellStart"/>
      <w:r>
        <w:rPr>
          <w:rFonts w:ascii="Cambria" w:hAnsi="Cambria" w:cs="Times New Roman"/>
          <w:sz w:val="24"/>
          <w:szCs w:val="24"/>
        </w:rPr>
        <w:t>Maka</w:t>
      </w:r>
      <w:proofErr w:type="spellEnd"/>
      <w:r>
        <w:rPr>
          <w:rFonts w:ascii="Cambria" w:hAnsi="Cambria" w:cs="Times New Roman"/>
          <w:sz w:val="24"/>
          <w:szCs w:val="24"/>
        </w:rPr>
        <w:t xml:space="preserve"> </w:t>
      </w:r>
      <w:proofErr w:type="spellStart"/>
      <w:r>
        <w:rPr>
          <w:rFonts w:ascii="Cambria" w:hAnsi="Cambria" w:cs="Times New Roman"/>
          <w:sz w:val="24"/>
          <w:szCs w:val="24"/>
        </w:rPr>
        <w:t>banyak</w:t>
      </w:r>
      <w:proofErr w:type="spellEnd"/>
      <w:r>
        <w:rPr>
          <w:rFonts w:ascii="Cambria" w:hAnsi="Cambria" w:cs="Times New Roman"/>
          <w:sz w:val="24"/>
          <w:szCs w:val="24"/>
        </w:rPr>
        <w:t xml:space="preserve"> </w:t>
      </w:r>
      <w:proofErr w:type="spellStart"/>
      <w:r>
        <w:rPr>
          <w:rFonts w:ascii="Cambria" w:hAnsi="Cambria" w:cs="Times New Roman"/>
          <w:sz w:val="24"/>
          <w:szCs w:val="24"/>
        </w:rPr>
        <w:t>timbul</w:t>
      </w:r>
      <w:proofErr w:type="spellEnd"/>
      <w:r>
        <w:rPr>
          <w:rFonts w:ascii="Cambria" w:hAnsi="Cambria" w:cs="Times New Roman"/>
          <w:sz w:val="24"/>
          <w:szCs w:val="24"/>
        </w:rPr>
        <w:t xml:space="preserve"> </w:t>
      </w:r>
      <w:proofErr w:type="spellStart"/>
      <w:r>
        <w:rPr>
          <w:rFonts w:ascii="Cambria" w:hAnsi="Cambria" w:cs="Times New Roman"/>
          <w:sz w:val="24"/>
          <w:szCs w:val="24"/>
        </w:rPr>
        <w:t>pertanyaan</w:t>
      </w:r>
      <w:proofErr w:type="spellEnd"/>
      <w:r>
        <w:rPr>
          <w:rFonts w:ascii="Cambria" w:hAnsi="Cambria" w:cs="Times New Roman"/>
          <w:sz w:val="24"/>
          <w:szCs w:val="24"/>
        </w:rPr>
        <w:t xml:space="preser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tidak</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sidR="007C57D0">
        <w:rPr>
          <w:rFonts w:ascii="Cambria" w:hAnsi="Cambria" w:cs="Times New Roman"/>
          <w:sz w:val="24"/>
          <w:szCs w:val="24"/>
        </w:rPr>
        <w:t>perintah</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dari</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penyidik</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Pasal</w:t>
      </w:r>
      <w:proofErr w:type="spellEnd"/>
      <w:r w:rsidR="007C57D0">
        <w:rPr>
          <w:rFonts w:ascii="Cambria" w:hAnsi="Cambria" w:cs="Times New Roman"/>
          <w:sz w:val="24"/>
          <w:szCs w:val="24"/>
        </w:rPr>
        <w:t xml:space="preserve"> 5 </w:t>
      </w:r>
      <w:proofErr w:type="spellStart"/>
      <w:r w:rsidR="007C57D0">
        <w:rPr>
          <w:rFonts w:ascii="Cambria" w:hAnsi="Cambria" w:cs="Times New Roman"/>
          <w:sz w:val="24"/>
          <w:szCs w:val="24"/>
        </w:rPr>
        <w:t>ayat</w:t>
      </w:r>
      <w:proofErr w:type="spellEnd"/>
      <w:r w:rsidR="007C57D0">
        <w:rPr>
          <w:rFonts w:ascii="Cambria" w:hAnsi="Cambria" w:cs="Times New Roman"/>
          <w:sz w:val="24"/>
          <w:szCs w:val="24"/>
        </w:rPr>
        <w:t xml:space="preserve"> (1) </w:t>
      </w:r>
      <w:proofErr w:type="spellStart"/>
      <w:r w:rsidR="007C57D0">
        <w:rPr>
          <w:rFonts w:ascii="Cambria" w:hAnsi="Cambria" w:cs="Times New Roman"/>
          <w:sz w:val="24"/>
          <w:szCs w:val="24"/>
        </w:rPr>
        <w:t>huruf</w:t>
      </w:r>
      <w:proofErr w:type="spellEnd"/>
      <w:r w:rsidR="007C57D0">
        <w:rPr>
          <w:rFonts w:ascii="Cambria" w:hAnsi="Cambria" w:cs="Times New Roman"/>
          <w:sz w:val="24"/>
          <w:szCs w:val="24"/>
        </w:rPr>
        <w:t xml:space="preserve"> b KUHAP </w:t>
      </w:r>
      <w:proofErr w:type="spellStart"/>
      <w:r w:rsidR="007C57D0">
        <w:rPr>
          <w:rFonts w:ascii="Cambria" w:hAnsi="Cambria" w:cs="Times New Roman"/>
          <w:sz w:val="24"/>
          <w:szCs w:val="24"/>
        </w:rPr>
        <w:t>akan</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tetap</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berlaku</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dengan</w:t>
      </w:r>
      <w:proofErr w:type="spellEnd"/>
      <w:r w:rsidR="007C57D0">
        <w:rPr>
          <w:rFonts w:ascii="Cambria" w:hAnsi="Cambria" w:cs="Times New Roman"/>
          <w:sz w:val="24"/>
          <w:szCs w:val="24"/>
        </w:rPr>
        <w:t xml:space="preserve"> </w:t>
      </w:r>
      <w:proofErr w:type="spellStart"/>
      <w:r w:rsidR="007C57D0">
        <w:rPr>
          <w:rFonts w:ascii="Cambria" w:hAnsi="Cambria" w:cs="Times New Roman"/>
          <w:sz w:val="24"/>
          <w:szCs w:val="24"/>
        </w:rPr>
        <w:t>diperkuat</w:t>
      </w:r>
      <w:proofErr w:type="spellEnd"/>
      <w:r w:rsidR="007C57D0">
        <w:rPr>
          <w:rFonts w:ascii="Cambria" w:hAnsi="Cambria" w:cs="Times New Roman"/>
          <w:sz w:val="24"/>
          <w:szCs w:val="24"/>
        </w:rPr>
        <w:t xml:space="preserve"> pada </w:t>
      </w:r>
      <w:proofErr w:type="spellStart"/>
      <w:r w:rsidR="007C57D0">
        <w:rPr>
          <w:rFonts w:ascii="Cambria" w:hAnsi="Cambria" w:cs="Times New Roman"/>
          <w:sz w:val="24"/>
          <w:szCs w:val="24"/>
        </w:rPr>
        <w:t>pasal</w:t>
      </w:r>
      <w:proofErr w:type="spellEnd"/>
      <w:r w:rsidR="007C57D0">
        <w:rPr>
          <w:rFonts w:ascii="Cambria" w:hAnsi="Cambria" w:cs="Times New Roman"/>
          <w:sz w:val="24"/>
          <w:szCs w:val="24"/>
        </w:rPr>
        <w:t xml:space="preserve"> 102 </w:t>
      </w:r>
      <w:proofErr w:type="spellStart"/>
      <w:r w:rsidR="007C57D0">
        <w:rPr>
          <w:rFonts w:ascii="Cambria" w:hAnsi="Cambria" w:cs="Times New Roman"/>
          <w:sz w:val="24"/>
          <w:szCs w:val="24"/>
        </w:rPr>
        <w:t>pasal</w:t>
      </w:r>
      <w:proofErr w:type="spellEnd"/>
      <w:r w:rsidR="007C57D0">
        <w:rPr>
          <w:rFonts w:ascii="Cambria" w:hAnsi="Cambria" w:cs="Times New Roman"/>
          <w:sz w:val="24"/>
          <w:szCs w:val="24"/>
        </w:rPr>
        <w:t xml:space="preserve"> (2) dan (3) KUHAP, yang </w:t>
      </w:r>
      <w:proofErr w:type="spellStart"/>
      <w:r w:rsidR="007C57D0">
        <w:rPr>
          <w:rFonts w:ascii="Cambria" w:hAnsi="Cambria" w:cs="Times New Roman"/>
          <w:sz w:val="24"/>
          <w:szCs w:val="24"/>
        </w:rPr>
        <w:t>menyatakan</w:t>
      </w:r>
      <w:proofErr w:type="spellEnd"/>
      <w:r w:rsidR="007C57D0">
        <w:rPr>
          <w:rFonts w:ascii="Cambria" w:hAnsi="Cambria" w:cs="Times New Roman"/>
          <w:sz w:val="24"/>
          <w:szCs w:val="24"/>
        </w:rPr>
        <w:t xml:space="preserve"> </w:t>
      </w:r>
    </w:p>
    <w:p w14:paraId="4C855866" w14:textId="77777777" w:rsidR="007C57D0" w:rsidRDefault="007C57D0" w:rsidP="007C57D0">
      <w:pPr>
        <w:spacing w:after="0" w:line="240" w:lineRule="auto"/>
        <w:ind w:left="426"/>
        <w:jc w:val="both"/>
        <w:rPr>
          <w:rFonts w:ascii="Cambria" w:hAnsi="Cambria" w:cs="Times New Roman"/>
          <w:sz w:val="24"/>
          <w:szCs w:val="24"/>
        </w:rPr>
      </w:pPr>
      <w:r w:rsidRPr="007C57D0">
        <w:rPr>
          <w:rFonts w:ascii="Cambria" w:hAnsi="Cambria" w:cs="Times New Roman"/>
          <w:sz w:val="24"/>
          <w:szCs w:val="24"/>
        </w:rPr>
        <w:t xml:space="preserve">(2) </w:t>
      </w:r>
      <w:proofErr w:type="spellStart"/>
      <w:r w:rsidRPr="007C57D0">
        <w:rPr>
          <w:rFonts w:ascii="Cambria" w:hAnsi="Cambria" w:cs="Times New Roman"/>
          <w:sz w:val="24"/>
          <w:szCs w:val="24"/>
        </w:rPr>
        <w:t>Dalam</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hal</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tertangkap</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tangan</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tanpa</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menunggu</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perintah</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penyidik</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penyelidik</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wajib</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segera</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melakukan</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tindakan</w:t>
      </w:r>
      <w:proofErr w:type="spellEnd"/>
      <w:r w:rsidRPr="007C57D0">
        <w:rPr>
          <w:rFonts w:ascii="Cambria" w:hAnsi="Cambria" w:cs="Times New Roman"/>
          <w:sz w:val="24"/>
          <w:szCs w:val="24"/>
        </w:rPr>
        <w:t xml:space="preserve"> yang </w:t>
      </w:r>
      <w:proofErr w:type="spellStart"/>
      <w:r w:rsidRPr="007C57D0">
        <w:rPr>
          <w:rFonts w:ascii="Cambria" w:hAnsi="Cambria" w:cs="Times New Roman"/>
          <w:sz w:val="24"/>
          <w:szCs w:val="24"/>
        </w:rPr>
        <w:t>diperlukan</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dalam</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rangka</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penyelidikan</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sebagaimana</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tersebut</w:t>
      </w:r>
      <w:proofErr w:type="spellEnd"/>
      <w:r w:rsidRPr="007C57D0">
        <w:rPr>
          <w:rFonts w:ascii="Cambria" w:hAnsi="Cambria" w:cs="Times New Roman"/>
          <w:sz w:val="24"/>
          <w:szCs w:val="24"/>
        </w:rPr>
        <w:t xml:space="preserve"> pada </w:t>
      </w:r>
      <w:proofErr w:type="spellStart"/>
      <w:r w:rsidRPr="007C57D0">
        <w:rPr>
          <w:rFonts w:ascii="Cambria" w:hAnsi="Cambria" w:cs="Times New Roman"/>
          <w:sz w:val="24"/>
          <w:szCs w:val="24"/>
        </w:rPr>
        <w:t>Pasal</w:t>
      </w:r>
      <w:proofErr w:type="spellEnd"/>
      <w:r w:rsidRPr="007C57D0">
        <w:rPr>
          <w:rFonts w:ascii="Cambria" w:hAnsi="Cambria" w:cs="Times New Roman"/>
          <w:sz w:val="24"/>
          <w:szCs w:val="24"/>
        </w:rPr>
        <w:t xml:space="preserve"> 5 </w:t>
      </w:r>
      <w:proofErr w:type="spellStart"/>
      <w:r w:rsidRPr="007C57D0">
        <w:rPr>
          <w:rFonts w:ascii="Cambria" w:hAnsi="Cambria" w:cs="Times New Roman"/>
          <w:sz w:val="24"/>
          <w:szCs w:val="24"/>
        </w:rPr>
        <w:t>ayat</w:t>
      </w:r>
      <w:proofErr w:type="spellEnd"/>
      <w:r w:rsidRPr="007C57D0">
        <w:rPr>
          <w:rFonts w:ascii="Cambria" w:hAnsi="Cambria" w:cs="Times New Roman"/>
          <w:sz w:val="24"/>
          <w:szCs w:val="24"/>
        </w:rPr>
        <w:t xml:space="preserve"> (1) </w:t>
      </w:r>
      <w:proofErr w:type="spellStart"/>
      <w:r w:rsidRPr="007C57D0">
        <w:rPr>
          <w:rFonts w:ascii="Cambria" w:hAnsi="Cambria" w:cs="Times New Roman"/>
          <w:sz w:val="24"/>
          <w:szCs w:val="24"/>
        </w:rPr>
        <w:t>huruf</w:t>
      </w:r>
      <w:proofErr w:type="spellEnd"/>
      <w:r w:rsidRPr="007C57D0">
        <w:rPr>
          <w:rFonts w:ascii="Cambria" w:hAnsi="Cambria" w:cs="Times New Roman"/>
          <w:sz w:val="24"/>
          <w:szCs w:val="24"/>
        </w:rPr>
        <w:t xml:space="preserve"> b. </w:t>
      </w:r>
    </w:p>
    <w:p w14:paraId="38B27119" w14:textId="329D1FC4" w:rsidR="0030255D" w:rsidRDefault="007C57D0" w:rsidP="007C57D0">
      <w:pPr>
        <w:spacing w:after="120" w:line="240" w:lineRule="auto"/>
        <w:ind w:left="426"/>
        <w:jc w:val="both"/>
        <w:rPr>
          <w:rFonts w:ascii="Cambria" w:hAnsi="Cambria" w:cs="Times New Roman"/>
          <w:sz w:val="24"/>
          <w:szCs w:val="24"/>
        </w:rPr>
      </w:pPr>
      <w:r w:rsidRPr="007C57D0">
        <w:rPr>
          <w:rFonts w:ascii="Cambria" w:hAnsi="Cambria" w:cs="Times New Roman"/>
          <w:sz w:val="24"/>
          <w:szCs w:val="24"/>
        </w:rPr>
        <w:t xml:space="preserve">(3) </w:t>
      </w:r>
      <w:proofErr w:type="spellStart"/>
      <w:r w:rsidRPr="007C57D0">
        <w:rPr>
          <w:rFonts w:ascii="Cambria" w:hAnsi="Cambria" w:cs="Times New Roman"/>
          <w:sz w:val="24"/>
          <w:szCs w:val="24"/>
        </w:rPr>
        <w:t>Terhadap</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tindakan</w:t>
      </w:r>
      <w:proofErr w:type="spellEnd"/>
      <w:r w:rsidRPr="007C57D0">
        <w:rPr>
          <w:rFonts w:ascii="Cambria" w:hAnsi="Cambria" w:cs="Times New Roman"/>
          <w:sz w:val="24"/>
          <w:szCs w:val="24"/>
        </w:rPr>
        <w:t xml:space="preserve"> yang </w:t>
      </w:r>
      <w:proofErr w:type="spellStart"/>
      <w:r w:rsidRPr="007C57D0">
        <w:rPr>
          <w:rFonts w:ascii="Cambria" w:hAnsi="Cambria" w:cs="Times New Roman"/>
          <w:sz w:val="24"/>
          <w:szCs w:val="24"/>
        </w:rPr>
        <w:t>dilakukan</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tersebut</w:t>
      </w:r>
      <w:proofErr w:type="spellEnd"/>
      <w:r w:rsidRPr="007C57D0">
        <w:rPr>
          <w:rFonts w:ascii="Cambria" w:hAnsi="Cambria" w:cs="Times New Roman"/>
          <w:sz w:val="24"/>
          <w:szCs w:val="24"/>
        </w:rPr>
        <w:t xml:space="preserve"> pada </w:t>
      </w:r>
      <w:proofErr w:type="spellStart"/>
      <w:r w:rsidRPr="007C57D0">
        <w:rPr>
          <w:rFonts w:ascii="Cambria" w:hAnsi="Cambria" w:cs="Times New Roman"/>
          <w:sz w:val="24"/>
          <w:szCs w:val="24"/>
        </w:rPr>
        <w:t>ayat</w:t>
      </w:r>
      <w:proofErr w:type="spellEnd"/>
      <w:r w:rsidRPr="007C57D0">
        <w:rPr>
          <w:rFonts w:ascii="Cambria" w:hAnsi="Cambria" w:cs="Times New Roman"/>
          <w:sz w:val="24"/>
          <w:szCs w:val="24"/>
        </w:rPr>
        <w:t xml:space="preserve"> (1) dan </w:t>
      </w:r>
      <w:proofErr w:type="spellStart"/>
      <w:r w:rsidRPr="007C57D0">
        <w:rPr>
          <w:rFonts w:ascii="Cambria" w:hAnsi="Cambria" w:cs="Times New Roman"/>
          <w:sz w:val="24"/>
          <w:szCs w:val="24"/>
        </w:rPr>
        <w:t>ayat</w:t>
      </w:r>
      <w:proofErr w:type="spellEnd"/>
      <w:r w:rsidRPr="007C57D0">
        <w:rPr>
          <w:rFonts w:ascii="Cambria" w:hAnsi="Cambria" w:cs="Times New Roman"/>
          <w:sz w:val="24"/>
          <w:szCs w:val="24"/>
        </w:rPr>
        <w:t xml:space="preserve"> (2) </w:t>
      </w:r>
      <w:proofErr w:type="spellStart"/>
      <w:r w:rsidRPr="007C57D0">
        <w:rPr>
          <w:rFonts w:ascii="Cambria" w:hAnsi="Cambria" w:cs="Times New Roman"/>
          <w:sz w:val="24"/>
          <w:szCs w:val="24"/>
        </w:rPr>
        <w:t>penyelidik</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wajib</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membuat</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berita</w:t>
      </w:r>
      <w:proofErr w:type="spellEnd"/>
      <w:r w:rsidRPr="007C57D0">
        <w:rPr>
          <w:rFonts w:ascii="Cambria" w:hAnsi="Cambria" w:cs="Times New Roman"/>
          <w:sz w:val="24"/>
          <w:szCs w:val="24"/>
        </w:rPr>
        <w:t xml:space="preserve"> acara dan </w:t>
      </w:r>
      <w:proofErr w:type="spellStart"/>
      <w:r w:rsidRPr="007C57D0">
        <w:rPr>
          <w:rFonts w:ascii="Cambria" w:hAnsi="Cambria" w:cs="Times New Roman"/>
          <w:sz w:val="24"/>
          <w:szCs w:val="24"/>
        </w:rPr>
        <w:t>melaporkannya</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kepada</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penyidik</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sedaerah</w:t>
      </w:r>
      <w:proofErr w:type="spellEnd"/>
      <w:r w:rsidRPr="007C57D0">
        <w:rPr>
          <w:rFonts w:ascii="Cambria" w:hAnsi="Cambria" w:cs="Times New Roman"/>
          <w:sz w:val="24"/>
          <w:szCs w:val="24"/>
        </w:rPr>
        <w:t xml:space="preserve"> </w:t>
      </w:r>
      <w:proofErr w:type="spellStart"/>
      <w:r w:rsidRPr="007C57D0">
        <w:rPr>
          <w:rFonts w:ascii="Cambria" w:hAnsi="Cambria" w:cs="Times New Roman"/>
          <w:sz w:val="24"/>
          <w:szCs w:val="24"/>
        </w:rPr>
        <w:t>hukum</w:t>
      </w:r>
      <w:proofErr w:type="spellEnd"/>
      <w:r w:rsidRPr="007C57D0">
        <w:rPr>
          <w:rFonts w:ascii="Cambria" w:hAnsi="Cambria" w:cs="Times New Roman"/>
          <w:sz w:val="24"/>
          <w:szCs w:val="24"/>
        </w:rPr>
        <w:t>.</w:t>
      </w:r>
    </w:p>
    <w:p w14:paraId="0B74CD1E" w14:textId="7C67CFFD" w:rsidR="00CE7229" w:rsidRDefault="007C57D0" w:rsidP="007C57D0">
      <w:pPr>
        <w:spacing w:after="120" w:line="360" w:lineRule="auto"/>
        <w:jc w:val="both"/>
        <w:rPr>
          <w:rFonts w:ascii="Cambria" w:hAnsi="Cambria" w:cs="Times New Roman"/>
          <w:sz w:val="24"/>
          <w:szCs w:val="24"/>
        </w:rPr>
      </w:pP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tidak</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perintah</w:t>
      </w:r>
      <w:proofErr w:type="spellEnd"/>
      <w:r>
        <w:rPr>
          <w:rFonts w:ascii="Cambria" w:hAnsi="Cambria" w:cs="Times New Roman"/>
          <w:sz w:val="24"/>
          <w:szCs w:val="24"/>
        </w:rPr>
        <w:t xml:space="preserve"> </w:t>
      </w:r>
      <w:proofErr w:type="spellStart"/>
      <w:r>
        <w:rPr>
          <w:rFonts w:ascii="Cambria" w:hAnsi="Cambria" w:cs="Times New Roman"/>
          <w:sz w:val="24"/>
          <w:szCs w:val="24"/>
        </w:rPr>
        <w:t>dari</w:t>
      </w:r>
      <w:proofErr w:type="spellEnd"/>
      <w:r>
        <w:rPr>
          <w:rFonts w:ascii="Cambria" w:hAnsi="Cambria" w:cs="Times New Roman"/>
          <w:sz w:val="24"/>
          <w:szCs w:val="24"/>
        </w:rPr>
        <w:t xml:space="preserve"> </w:t>
      </w:r>
      <w:proofErr w:type="spellStart"/>
      <w:r>
        <w:rPr>
          <w:rFonts w:ascii="Cambria" w:hAnsi="Cambria" w:cs="Times New Roman"/>
          <w:sz w:val="24"/>
          <w:szCs w:val="24"/>
        </w:rPr>
        <w:t>penyidik</w:t>
      </w:r>
      <w:proofErr w:type="spellEnd"/>
      <w:r>
        <w:rPr>
          <w:rFonts w:ascii="Cambria" w:hAnsi="Cambria" w:cs="Times New Roman"/>
          <w:sz w:val="24"/>
          <w:szCs w:val="24"/>
        </w:rPr>
        <w:t xml:space="preserve">, </w:t>
      </w:r>
      <w:proofErr w:type="spellStart"/>
      <w:proofErr w:type="gramStart"/>
      <w:r>
        <w:rPr>
          <w:rFonts w:ascii="Cambria" w:hAnsi="Cambria" w:cs="Times New Roman"/>
          <w:sz w:val="24"/>
          <w:szCs w:val="24"/>
        </w:rPr>
        <w:t>maka</w:t>
      </w:r>
      <w:proofErr w:type="spellEnd"/>
      <w:r>
        <w:rPr>
          <w:rFonts w:ascii="Cambria" w:hAnsi="Cambria" w:cs="Times New Roman"/>
          <w:sz w:val="24"/>
          <w:szCs w:val="24"/>
        </w:rPr>
        <w:t xml:space="preserve">  </w:t>
      </w:r>
      <w:proofErr w:type="spellStart"/>
      <w:r>
        <w:rPr>
          <w:rFonts w:ascii="Cambria" w:hAnsi="Cambria" w:cs="Times New Roman"/>
          <w:sz w:val="24"/>
          <w:szCs w:val="24"/>
        </w:rPr>
        <w:t>penyelidik</w:t>
      </w:r>
      <w:proofErr w:type="spellEnd"/>
      <w:proofErr w:type="gramEnd"/>
      <w:r>
        <w:rPr>
          <w:rFonts w:ascii="Cambria" w:hAnsi="Cambria" w:cs="Times New Roman"/>
          <w:sz w:val="24"/>
          <w:szCs w:val="24"/>
        </w:rPr>
        <w:t xml:space="preserve"> </w:t>
      </w:r>
      <w:proofErr w:type="spellStart"/>
      <w:r>
        <w:rPr>
          <w:rFonts w:ascii="Cambria" w:hAnsi="Cambria" w:cs="Times New Roman"/>
          <w:sz w:val="24"/>
          <w:szCs w:val="24"/>
        </w:rPr>
        <w:t>harus</w:t>
      </w:r>
      <w:proofErr w:type="spellEnd"/>
      <w:r>
        <w:rPr>
          <w:rFonts w:ascii="Cambria" w:hAnsi="Cambria" w:cs="Times New Roman"/>
          <w:sz w:val="24"/>
          <w:szCs w:val="24"/>
        </w:rPr>
        <w:t xml:space="preserve"> </w:t>
      </w:r>
      <w:proofErr w:type="spellStart"/>
      <w:r>
        <w:rPr>
          <w:rFonts w:ascii="Cambria" w:hAnsi="Cambria" w:cs="Times New Roman"/>
          <w:sz w:val="24"/>
          <w:szCs w:val="24"/>
        </w:rPr>
        <w:t>membuat</w:t>
      </w:r>
      <w:proofErr w:type="spellEnd"/>
      <w:r>
        <w:rPr>
          <w:rFonts w:ascii="Cambria" w:hAnsi="Cambria" w:cs="Times New Roman"/>
          <w:sz w:val="24"/>
          <w:szCs w:val="24"/>
        </w:rPr>
        <w:t xml:space="preserve"> </w:t>
      </w:r>
      <w:proofErr w:type="spellStart"/>
      <w:r>
        <w:rPr>
          <w:rFonts w:ascii="Cambria" w:hAnsi="Cambria" w:cs="Times New Roman"/>
          <w:sz w:val="24"/>
          <w:szCs w:val="24"/>
        </w:rPr>
        <w:t>berita</w:t>
      </w:r>
      <w:proofErr w:type="spellEnd"/>
      <w:r>
        <w:rPr>
          <w:rFonts w:ascii="Cambria" w:hAnsi="Cambria" w:cs="Times New Roman"/>
          <w:sz w:val="24"/>
          <w:szCs w:val="24"/>
        </w:rPr>
        <w:t xml:space="preserve"> acara dan </w:t>
      </w:r>
      <w:proofErr w:type="spellStart"/>
      <w:r>
        <w:rPr>
          <w:rFonts w:ascii="Cambria" w:hAnsi="Cambria" w:cs="Times New Roman"/>
          <w:sz w:val="24"/>
          <w:szCs w:val="24"/>
        </w:rPr>
        <w:t>melaporkannya</w:t>
      </w:r>
      <w:proofErr w:type="spellEnd"/>
      <w:r>
        <w:rPr>
          <w:rFonts w:ascii="Cambria" w:hAnsi="Cambria" w:cs="Times New Roman"/>
          <w:sz w:val="24"/>
          <w:szCs w:val="24"/>
        </w:rPr>
        <w:t xml:space="preserve"> </w:t>
      </w:r>
      <w:proofErr w:type="spellStart"/>
      <w:r>
        <w:rPr>
          <w:rFonts w:ascii="Cambria" w:hAnsi="Cambria" w:cs="Times New Roman"/>
          <w:sz w:val="24"/>
          <w:szCs w:val="24"/>
        </w:rPr>
        <w:t>kepada</w:t>
      </w:r>
      <w:proofErr w:type="spellEnd"/>
      <w:r>
        <w:rPr>
          <w:rFonts w:ascii="Cambria" w:hAnsi="Cambria" w:cs="Times New Roman"/>
          <w:sz w:val="24"/>
          <w:szCs w:val="24"/>
        </w:rPr>
        <w:t xml:space="preserve"> </w:t>
      </w:r>
      <w:proofErr w:type="spellStart"/>
      <w:r>
        <w:rPr>
          <w:rFonts w:ascii="Cambria" w:hAnsi="Cambria" w:cs="Times New Roman"/>
          <w:sz w:val="24"/>
          <w:szCs w:val="24"/>
        </w:rPr>
        <w:t>penyidik</w:t>
      </w:r>
      <w:proofErr w:type="spellEnd"/>
      <w:r>
        <w:rPr>
          <w:rFonts w:ascii="Cambria" w:hAnsi="Cambria" w:cs="Times New Roman"/>
          <w:sz w:val="24"/>
          <w:szCs w:val="24"/>
        </w:rPr>
        <w:t xml:space="preserve"> </w:t>
      </w:r>
      <w:proofErr w:type="spellStart"/>
      <w:r>
        <w:rPr>
          <w:rFonts w:ascii="Cambria" w:hAnsi="Cambria" w:cs="Times New Roman"/>
          <w:sz w:val="24"/>
          <w:szCs w:val="24"/>
        </w:rPr>
        <w:t>sedaerah</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sidR="00CE7229">
        <w:rPr>
          <w:rFonts w:ascii="Cambria" w:hAnsi="Cambria" w:cs="Times New Roman"/>
          <w:sz w:val="24"/>
          <w:szCs w:val="24"/>
        </w:rPr>
        <w:t>Sedangkan</w:t>
      </w:r>
      <w:proofErr w:type="spellEnd"/>
      <w:r w:rsidR="00CE7229">
        <w:rPr>
          <w:rFonts w:ascii="Cambria" w:hAnsi="Cambria" w:cs="Times New Roman"/>
          <w:sz w:val="24"/>
          <w:szCs w:val="24"/>
        </w:rPr>
        <w:t xml:space="preserve"> pada </w:t>
      </w:r>
      <w:proofErr w:type="spellStart"/>
      <w:r w:rsidR="00CE7229">
        <w:rPr>
          <w:rFonts w:ascii="Cambria" w:hAnsi="Cambria" w:cs="Times New Roman"/>
          <w:sz w:val="24"/>
          <w:szCs w:val="24"/>
        </w:rPr>
        <w:t>tahap</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penyidikan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Penyitaan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dilakukan</w:t>
      </w:r>
      <w:proofErr w:type="spellEnd"/>
      <w:r w:rsidR="00CE7229">
        <w:rPr>
          <w:rFonts w:ascii="Cambria" w:hAnsi="Cambria" w:cs="Times New Roman"/>
          <w:sz w:val="24"/>
          <w:szCs w:val="24"/>
        </w:rPr>
        <w:t xml:space="preserve"> oleh </w:t>
      </w:r>
      <w:proofErr w:type="spellStart"/>
      <w:r w:rsidR="00CE7229">
        <w:rPr>
          <w:rFonts w:ascii="Cambria" w:hAnsi="Cambria" w:cs="Times New Roman"/>
          <w:sz w:val="24"/>
          <w:szCs w:val="24"/>
        </w:rPr>
        <w:t>penyidik</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dengan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surat</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izin</w:t>
      </w:r>
      <w:proofErr w:type="spellEnd"/>
      <w:r w:rsidR="00CE7229">
        <w:rPr>
          <w:rFonts w:ascii="Cambria" w:hAnsi="Cambria" w:cs="Times New Roman"/>
          <w:sz w:val="24"/>
          <w:szCs w:val="24"/>
        </w:rPr>
        <w:t xml:space="preserve"> oleh </w:t>
      </w:r>
      <w:proofErr w:type="spellStart"/>
      <w:r w:rsidR="00CE7229">
        <w:rPr>
          <w:rFonts w:ascii="Cambria" w:hAnsi="Cambria" w:cs="Times New Roman"/>
          <w:sz w:val="24"/>
          <w:szCs w:val="24"/>
        </w:rPr>
        <w:t>pengadilan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sesuai</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dengan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pasal</w:t>
      </w:r>
      <w:proofErr w:type="spellEnd"/>
      <w:r w:rsidR="00CE7229">
        <w:rPr>
          <w:rFonts w:ascii="Cambria" w:hAnsi="Cambria" w:cs="Times New Roman"/>
          <w:sz w:val="24"/>
          <w:szCs w:val="24"/>
        </w:rPr>
        <w:t xml:space="preserve"> 38 </w:t>
      </w:r>
      <w:proofErr w:type="spellStart"/>
      <w:r w:rsidR="00CE7229">
        <w:rPr>
          <w:rFonts w:ascii="Cambria" w:hAnsi="Cambria" w:cs="Times New Roman"/>
          <w:sz w:val="24"/>
          <w:szCs w:val="24"/>
        </w:rPr>
        <w:t>ayat</w:t>
      </w:r>
      <w:proofErr w:type="spellEnd"/>
      <w:r w:rsidR="00CE7229">
        <w:rPr>
          <w:rFonts w:ascii="Cambria" w:hAnsi="Cambria" w:cs="Times New Roman"/>
          <w:sz w:val="24"/>
          <w:szCs w:val="24"/>
        </w:rPr>
        <w:t xml:space="preserve"> (1) KUHAP. </w:t>
      </w:r>
      <w:proofErr w:type="spellStart"/>
      <w:r w:rsidR="00CE7229">
        <w:rPr>
          <w:rFonts w:ascii="Cambria" w:hAnsi="Cambria" w:cs="Times New Roman"/>
          <w:sz w:val="24"/>
          <w:szCs w:val="24"/>
        </w:rPr>
        <w:t>Jika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dalam</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keadaan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terdesak</w:t>
      </w:r>
      <w:proofErr w:type="spellEnd"/>
      <w:r w:rsidR="00CE7229">
        <w:rPr>
          <w:rFonts w:ascii="Cambria" w:hAnsi="Cambria" w:cs="Times New Roman"/>
          <w:sz w:val="24"/>
          <w:szCs w:val="24"/>
        </w:rPr>
        <w:t xml:space="preserve"> dan </w:t>
      </w:r>
      <w:proofErr w:type="spellStart"/>
      <w:r w:rsidR="00CE7229">
        <w:rPr>
          <w:rFonts w:ascii="Cambria" w:hAnsi="Cambria" w:cs="Times New Roman"/>
          <w:sz w:val="24"/>
          <w:szCs w:val="24"/>
        </w:rPr>
        <w:t>tidak</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memungkinkan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meminta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surat</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izin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terlebih</w:t>
      </w:r>
      <w:proofErr w:type="spellEnd"/>
      <w:r w:rsidR="00CE7229">
        <w:rPr>
          <w:rFonts w:ascii="Cambria" w:hAnsi="Cambria" w:cs="Times New Roman"/>
          <w:sz w:val="24"/>
          <w:szCs w:val="24"/>
        </w:rPr>
        <w:t xml:space="preserve"> </w:t>
      </w:r>
      <w:proofErr w:type="spellStart"/>
      <w:proofErr w:type="gramStart"/>
      <w:r w:rsidR="00CE7229">
        <w:rPr>
          <w:rFonts w:ascii="Cambria" w:hAnsi="Cambria" w:cs="Times New Roman"/>
          <w:sz w:val="24"/>
          <w:szCs w:val="24"/>
        </w:rPr>
        <w:t>dahulu</w:t>
      </w:r>
      <w:proofErr w:type="spellEnd"/>
      <w:r w:rsidR="00CE7229">
        <w:rPr>
          <w:rFonts w:ascii="Cambria" w:hAnsi="Cambria" w:cs="Times New Roman"/>
          <w:sz w:val="24"/>
          <w:szCs w:val="24"/>
        </w:rPr>
        <w:t xml:space="preserve"> ,</w:t>
      </w:r>
      <w:proofErr w:type="gramEnd"/>
      <w:r w:rsidR="00CE7229">
        <w:rPr>
          <w:rFonts w:ascii="Cambria" w:hAnsi="Cambria" w:cs="Times New Roman"/>
          <w:sz w:val="24"/>
          <w:szCs w:val="24"/>
        </w:rPr>
        <w:t xml:space="preserve"> </w:t>
      </w:r>
      <w:proofErr w:type="spellStart"/>
      <w:r w:rsidR="00CE7229">
        <w:rPr>
          <w:rFonts w:ascii="Cambria" w:hAnsi="Cambria" w:cs="Times New Roman"/>
          <w:sz w:val="24"/>
          <w:szCs w:val="24"/>
        </w:rPr>
        <w:t>penyidik</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hanya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dapat</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menyita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barang</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bergerak</w:t>
      </w:r>
      <w:proofErr w:type="spellEnd"/>
      <w:r w:rsidR="00CE7229">
        <w:rPr>
          <w:rFonts w:ascii="Cambria" w:hAnsi="Cambria" w:cs="Times New Roman"/>
          <w:sz w:val="24"/>
          <w:szCs w:val="24"/>
        </w:rPr>
        <w:t xml:space="preserve"> dan </w:t>
      </w:r>
      <w:proofErr w:type="spellStart"/>
      <w:r w:rsidR="00CE7229">
        <w:rPr>
          <w:rFonts w:ascii="Cambria" w:hAnsi="Cambria" w:cs="Times New Roman"/>
          <w:sz w:val="24"/>
          <w:szCs w:val="24"/>
        </w:rPr>
        <w:t>segera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meminta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persetujuan</w:t>
      </w:r>
      <w:proofErr w:type="spellEnd"/>
      <w:r w:rsidR="00CE7229">
        <w:rPr>
          <w:rFonts w:ascii="Cambria" w:hAnsi="Cambria" w:cs="Times New Roman"/>
          <w:sz w:val="24"/>
          <w:szCs w:val="24"/>
        </w:rPr>
        <w:t xml:space="preserve"> oleh </w:t>
      </w:r>
      <w:proofErr w:type="spellStart"/>
      <w:r w:rsidR="00CE7229">
        <w:rPr>
          <w:rFonts w:ascii="Cambria" w:hAnsi="Cambria" w:cs="Times New Roman"/>
          <w:sz w:val="24"/>
          <w:szCs w:val="24"/>
        </w:rPr>
        <w:t>pengadilan</w:t>
      </w:r>
      <w:proofErr w:type="spellEnd"/>
      <w:r w:rsidR="00CE7229">
        <w:rPr>
          <w:rFonts w:ascii="Cambria" w:hAnsi="Cambria" w:cs="Times New Roman"/>
          <w:sz w:val="24"/>
          <w:szCs w:val="24"/>
        </w:rPr>
        <w:t xml:space="preserve"> negeri, </w:t>
      </w:r>
      <w:proofErr w:type="spellStart"/>
      <w:r w:rsidR="00CE7229">
        <w:rPr>
          <w:rFonts w:ascii="Cambria" w:hAnsi="Cambria" w:cs="Times New Roman"/>
          <w:sz w:val="24"/>
          <w:szCs w:val="24"/>
        </w:rPr>
        <w:t>sesuai</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dengan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pasal</w:t>
      </w:r>
      <w:proofErr w:type="spellEnd"/>
      <w:r w:rsidR="00CE7229">
        <w:rPr>
          <w:rFonts w:ascii="Cambria" w:hAnsi="Cambria" w:cs="Times New Roman"/>
          <w:sz w:val="24"/>
          <w:szCs w:val="24"/>
        </w:rPr>
        <w:t xml:space="preserve"> 38 </w:t>
      </w:r>
      <w:proofErr w:type="spellStart"/>
      <w:r w:rsidR="00CE7229">
        <w:rPr>
          <w:rFonts w:ascii="Cambria" w:hAnsi="Cambria" w:cs="Times New Roman"/>
          <w:sz w:val="24"/>
          <w:szCs w:val="24"/>
        </w:rPr>
        <w:t>ayat</w:t>
      </w:r>
      <w:proofErr w:type="spellEnd"/>
      <w:r w:rsidR="00CE7229">
        <w:rPr>
          <w:rFonts w:ascii="Cambria" w:hAnsi="Cambria" w:cs="Times New Roman"/>
          <w:sz w:val="24"/>
          <w:szCs w:val="24"/>
        </w:rPr>
        <w:t xml:space="preserve"> (2) KUHAP. </w:t>
      </w:r>
      <w:proofErr w:type="spellStart"/>
      <w:r w:rsidR="00CE7229">
        <w:rPr>
          <w:rFonts w:ascii="Cambria" w:hAnsi="Cambria" w:cs="Times New Roman"/>
          <w:sz w:val="24"/>
          <w:szCs w:val="24"/>
        </w:rPr>
        <w:t>Namun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disini</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belum</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adanya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kejelasan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mengenai</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antara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adanya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surat</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izin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penyitaan</w:t>
      </w:r>
      <w:proofErr w:type="spellEnd"/>
      <w:r w:rsidR="00CE7229">
        <w:rPr>
          <w:rFonts w:ascii="Cambria" w:hAnsi="Cambria" w:cs="Times New Roman"/>
          <w:sz w:val="24"/>
          <w:szCs w:val="24"/>
        </w:rPr>
        <w:t xml:space="preserve"> dan </w:t>
      </w:r>
      <w:proofErr w:type="spellStart"/>
      <w:r w:rsidR="00CE7229">
        <w:rPr>
          <w:rFonts w:ascii="Cambria" w:hAnsi="Cambria" w:cs="Times New Roman"/>
          <w:sz w:val="24"/>
          <w:szCs w:val="24"/>
        </w:rPr>
        <w:t>tidak</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adanya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surat</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izin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penyitaan</w:t>
      </w:r>
      <w:proofErr w:type="spellEnd"/>
      <w:r w:rsidR="00CE7229">
        <w:rPr>
          <w:rFonts w:ascii="Cambria" w:hAnsi="Cambria" w:cs="Times New Roman"/>
          <w:sz w:val="24"/>
          <w:szCs w:val="24"/>
        </w:rPr>
        <w:t xml:space="preserve"> yang </w:t>
      </w:r>
      <w:proofErr w:type="spellStart"/>
      <w:r w:rsidR="00CE7229">
        <w:rPr>
          <w:rFonts w:ascii="Cambria" w:hAnsi="Cambria" w:cs="Times New Roman"/>
          <w:sz w:val="24"/>
          <w:szCs w:val="24"/>
        </w:rPr>
        <w:t>ditetapkan</w:t>
      </w:r>
      <w:proofErr w:type="spellEnd"/>
      <w:r w:rsidR="00CE7229">
        <w:rPr>
          <w:rFonts w:ascii="Cambria" w:hAnsi="Cambria" w:cs="Times New Roman"/>
          <w:sz w:val="24"/>
          <w:szCs w:val="24"/>
        </w:rPr>
        <w:t xml:space="preserve"> oleh </w:t>
      </w:r>
      <w:proofErr w:type="spellStart"/>
      <w:r w:rsidR="00CE7229">
        <w:rPr>
          <w:rFonts w:ascii="Cambria" w:hAnsi="Cambria" w:cs="Times New Roman"/>
          <w:sz w:val="24"/>
          <w:szCs w:val="24"/>
        </w:rPr>
        <w:t>pengadilan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Jikalau</w:t>
      </w:r>
      <w:proofErr w:type="spellEnd"/>
      <w:r w:rsidR="00CE7229">
        <w:rPr>
          <w:rFonts w:ascii="Cambria" w:hAnsi="Cambria" w:cs="Times New Roman"/>
          <w:sz w:val="24"/>
          <w:szCs w:val="24"/>
        </w:rPr>
        <w:t xml:space="preserve"> pun </w:t>
      </w:r>
      <w:proofErr w:type="spellStart"/>
      <w:r w:rsidR="00CE7229">
        <w:rPr>
          <w:rFonts w:ascii="Cambria" w:hAnsi="Cambria" w:cs="Times New Roman"/>
          <w:sz w:val="24"/>
          <w:szCs w:val="24"/>
        </w:rPr>
        <w:t>telah</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mengambil</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barang</w:t>
      </w:r>
      <w:proofErr w:type="spellEnd"/>
      <w:r w:rsidR="00CE7229">
        <w:rPr>
          <w:rFonts w:ascii="Cambria" w:hAnsi="Cambria" w:cs="Times New Roman"/>
          <w:sz w:val="24"/>
          <w:szCs w:val="24"/>
        </w:rPr>
        <w:t xml:space="preserve"> dan </w:t>
      </w:r>
      <w:proofErr w:type="spellStart"/>
      <w:r w:rsidR="00CE7229">
        <w:rPr>
          <w:rFonts w:ascii="Cambria" w:hAnsi="Cambria" w:cs="Times New Roman"/>
          <w:sz w:val="24"/>
          <w:szCs w:val="24"/>
        </w:rPr>
        <w:t>tidak</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disetujui</w:t>
      </w:r>
      <w:proofErr w:type="spellEnd"/>
      <w:r w:rsidR="00CE7229">
        <w:rPr>
          <w:rFonts w:ascii="Cambria" w:hAnsi="Cambria" w:cs="Times New Roman"/>
          <w:sz w:val="24"/>
          <w:szCs w:val="24"/>
        </w:rPr>
        <w:t xml:space="preserve"> oleh </w:t>
      </w:r>
      <w:proofErr w:type="spellStart"/>
      <w:r w:rsidR="00CE7229">
        <w:rPr>
          <w:rFonts w:ascii="Cambria" w:hAnsi="Cambria" w:cs="Times New Roman"/>
          <w:sz w:val="24"/>
          <w:szCs w:val="24"/>
        </w:rPr>
        <w:t>pengadilan</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masih</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belum</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jelas</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apa</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langkah</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selanjutnya</w:t>
      </w:r>
      <w:proofErr w:type="spellEnd"/>
      <w:r w:rsidR="00CE7229">
        <w:rPr>
          <w:rFonts w:ascii="Cambria" w:hAnsi="Cambria" w:cs="Times New Roman"/>
          <w:sz w:val="24"/>
          <w:szCs w:val="24"/>
        </w:rPr>
        <w:t xml:space="preserve"> yang </w:t>
      </w:r>
      <w:proofErr w:type="spellStart"/>
      <w:r w:rsidR="00CE7229">
        <w:rPr>
          <w:rFonts w:ascii="Cambria" w:hAnsi="Cambria" w:cs="Times New Roman"/>
          <w:sz w:val="24"/>
          <w:szCs w:val="24"/>
        </w:rPr>
        <w:t>harus</w:t>
      </w:r>
      <w:proofErr w:type="spellEnd"/>
      <w:r w:rsidR="00CE7229">
        <w:rPr>
          <w:rFonts w:ascii="Cambria" w:hAnsi="Cambria" w:cs="Times New Roman"/>
          <w:sz w:val="24"/>
          <w:szCs w:val="24"/>
        </w:rPr>
        <w:t xml:space="preserve"> </w:t>
      </w:r>
      <w:proofErr w:type="spellStart"/>
      <w:r w:rsidR="00CE7229">
        <w:rPr>
          <w:rFonts w:ascii="Cambria" w:hAnsi="Cambria" w:cs="Times New Roman"/>
          <w:sz w:val="24"/>
          <w:szCs w:val="24"/>
        </w:rPr>
        <w:t>dijalankan</w:t>
      </w:r>
      <w:proofErr w:type="spellEnd"/>
      <w:r w:rsidR="00CE7229">
        <w:rPr>
          <w:rFonts w:ascii="Cambria" w:hAnsi="Cambria" w:cs="Times New Roman"/>
          <w:sz w:val="24"/>
          <w:szCs w:val="24"/>
        </w:rPr>
        <w:t xml:space="preserve">. </w:t>
      </w:r>
    </w:p>
    <w:p w14:paraId="5A325586" w14:textId="71EF7BFF" w:rsidR="00F86CB9" w:rsidRDefault="009923D8" w:rsidP="00CE7229">
      <w:pPr>
        <w:spacing w:after="120" w:line="360" w:lineRule="auto"/>
        <w:ind w:firstLine="720"/>
        <w:jc w:val="both"/>
        <w:rPr>
          <w:rFonts w:ascii="Cambria" w:hAnsi="Cambria" w:cs="Times New Roman"/>
          <w:sz w:val="24"/>
          <w:szCs w:val="24"/>
        </w:rPr>
      </w:pPr>
      <w:proofErr w:type="spellStart"/>
      <w:r>
        <w:rPr>
          <w:rFonts w:ascii="Cambria" w:hAnsi="Cambria" w:cs="Times New Roman"/>
          <w:sz w:val="24"/>
          <w:szCs w:val="24"/>
        </w:rPr>
        <w:t>Telefon</w:t>
      </w:r>
      <w:proofErr w:type="spellEnd"/>
      <w:r>
        <w:rPr>
          <w:rFonts w:ascii="Cambria" w:hAnsi="Cambria" w:cs="Times New Roman"/>
          <w:sz w:val="24"/>
          <w:szCs w:val="24"/>
        </w:rPr>
        <w:t xml:space="preserve"> </w:t>
      </w:r>
      <w:proofErr w:type="spellStart"/>
      <w:r>
        <w:rPr>
          <w:rFonts w:ascii="Cambria" w:hAnsi="Cambria" w:cs="Times New Roman"/>
          <w:sz w:val="24"/>
          <w:szCs w:val="24"/>
        </w:rPr>
        <w:t>ganggam</w:t>
      </w:r>
      <w:proofErr w:type="spellEnd"/>
      <w:r>
        <w:rPr>
          <w:rFonts w:ascii="Cambria" w:hAnsi="Cambria" w:cs="Times New Roman"/>
          <w:sz w:val="24"/>
          <w:szCs w:val="24"/>
        </w:rPr>
        <w:t xml:space="preserve"> </w:t>
      </w:r>
      <w:proofErr w:type="spellStart"/>
      <w:r>
        <w:rPr>
          <w:rFonts w:ascii="Cambria" w:hAnsi="Cambria" w:cs="Times New Roman"/>
          <w:sz w:val="24"/>
          <w:szCs w:val="24"/>
        </w:rPr>
        <w:t>atau</w:t>
      </w:r>
      <w:proofErr w:type="spellEnd"/>
      <w:r>
        <w:rPr>
          <w:rFonts w:ascii="Cambria" w:hAnsi="Cambria" w:cs="Times New Roman"/>
          <w:sz w:val="24"/>
          <w:szCs w:val="24"/>
        </w:rPr>
        <w:t xml:space="preserve"> laptop </w:t>
      </w:r>
      <w:proofErr w:type="spellStart"/>
      <w:r>
        <w:rPr>
          <w:rFonts w:ascii="Cambria" w:hAnsi="Cambria" w:cs="Times New Roman"/>
          <w:sz w:val="24"/>
          <w:szCs w:val="24"/>
        </w:rPr>
        <w:t>sebagai</w:t>
      </w:r>
      <w:proofErr w:type="spellEnd"/>
      <w:r>
        <w:rPr>
          <w:rFonts w:ascii="Cambria" w:hAnsi="Cambria" w:cs="Times New Roman"/>
          <w:sz w:val="24"/>
          <w:szCs w:val="24"/>
        </w:rPr>
        <w:t xml:space="preserve"> </w:t>
      </w:r>
      <w:proofErr w:type="spellStart"/>
      <w:r>
        <w:rPr>
          <w:rFonts w:ascii="Cambria" w:hAnsi="Cambria" w:cs="Times New Roman"/>
          <w:sz w:val="24"/>
          <w:szCs w:val="24"/>
        </w:rPr>
        <w:t>barang</w:t>
      </w:r>
      <w:proofErr w:type="spellEnd"/>
      <w:r>
        <w:rPr>
          <w:rFonts w:ascii="Cambria" w:hAnsi="Cambria" w:cs="Times New Roman"/>
          <w:sz w:val="24"/>
          <w:szCs w:val="24"/>
        </w:rPr>
        <w:t xml:space="preserve"> </w:t>
      </w:r>
      <w:proofErr w:type="spellStart"/>
      <w:r>
        <w:rPr>
          <w:rFonts w:ascii="Cambria" w:hAnsi="Cambria" w:cs="Times New Roman"/>
          <w:sz w:val="24"/>
          <w:szCs w:val="24"/>
        </w:rPr>
        <w:t>bukti</w:t>
      </w:r>
      <w:proofErr w:type="spellEnd"/>
      <w:r>
        <w:rPr>
          <w:rFonts w:ascii="Cambria" w:hAnsi="Cambria" w:cs="Times New Roman"/>
          <w:sz w:val="24"/>
          <w:szCs w:val="24"/>
        </w:rPr>
        <w:t xml:space="preserve">, </w:t>
      </w:r>
      <w:proofErr w:type="spellStart"/>
      <w:r>
        <w:rPr>
          <w:rFonts w:ascii="Cambria" w:hAnsi="Cambria" w:cs="Times New Roman"/>
          <w:sz w:val="24"/>
          <w:szCs w:val="24"/>
        </w:rPr>
        <w:t>sedangkan</w:t>
      </w:r>
      <w:proofErr w:type="spellEnd"/>
      <w:r>
        <w:rPr>
          <w:rFonts w:ascii="Cambria" w:hAnsi="Cambria" w:cs="Times New Roman"/>
          <w:sz w:val="24"/>
          <w:szCs w:val="24"/>
        </w:rPr>
        <w:t xml:space="preserve"> </w:t>
      </w:r>
      <w:proofErr w:type="spellStart"/>
      <w:r>
        <w:rPr>
          <w:rFonts w:ascii="Cambria" w:hAnsi="Cambria" w:cs="Times New Roman"/>
          <w:sz w:val="24"/>
          <w:szCs w:val="24"/>
        </w:rPr>
        <w:t>informasi</w:t>
      </w:r>
      <w:proofErr w:type="spellEnd"/>
      <w:r>
        <w:rPr>
          <w:rFonts w:ascii="Cambria" w:hAnsi="Cambria" w:cs="Times New Roman"/>
          <w:sz w:val="24"/>
          <w:szCs w:val="24"/>
        </w:rPr>
        <w:t xml:space="preserve"> </w:t>
      </w:r>
      <w:proofErr w:type="spellStart"/>
      <w:r>
        <w:rPr>
          <w:rFonts w:ascii="Cambria" w:hAnsi="Cambria" w:cs="Times New Roman"/>
          <w:sz w:val="24"/>
          <w:szCs w:val="24"/>
        </w:rPr>
        <w:t>atau</w:t>
      </w:r>
      <w:proofErr w:type="spellEnd"/>
      <w:r>
        <w:rPr>
          <w:rFonts w:ascii="Cambria" w:hAnsi="Cambria" w:cs="Times New Roman"/>
          <w:sz w:val="24"/>
          <w:szCs w:val="24"/>
        </w:rPr>
        <w:t xml:space="preserve"> </w:t>
      </w:r>
      <w:proofErr w:type="spellStart"/>
      <w:r>
        <w:rPr>
          <w:rFonts w:ascii="Cambria" w:hAnsi="Cambria" w:cs="Times New Roman"/>
          <w:sz w:val="24"/>
          <w:szCs w:val="24"/>
        </w:rPr>
        <w:t>dokumen</w:t>
      </w:r>
      <w:proofErr w:type="spellEnd"/>
      <w:r>
        <w:rPr>
          <w:rFonts w:ascii="Cambria" w:hAnsi="Cambria" w:cs="Times New Roman"/>
          <w:sz w:val="24"/>
          <w:szCs w:val="24"/>
        </w:rPr>
        <w:t xml:space="preserve"> </w:t>
      </w:r>
      <w:proofErr w:type="spellStart"/>
      <w:r>
        <w:rPr>
          <w:rFonts w:ascii="Cambria" w:hAnsi="Cambria" w:cs="Times New Roman"/>
          <w:sz w:val="24"/>
          <w:szCs w:val="24"/>
        </w:rPr>
        <w:t>elektronik</w:t>
      </w:r>
      <w:proofErr w:type="spellEnd"/>
      <w:r>
        <w:rPr>
          <w:rFonts w:ascii="Cambria" w:hAnsi="Cambria" w:cs="Times New Roman"/>
          <w:sz w:val="24"/>
          <w:szCs w:val="24"/>
        </w:rPr>
        <w:t xml:space="preserve"> </w:t>
      </w:r>
      <w:proofErr w:type="spellStart"/>
      <w:r>
        <w:rPr>
          <w:rFonts w:ascii="Cambria" w:hAnsi="Cambria" w:cs="Times New Roman"/>
          <w:sz w:val="24"/>
          <w:szCs w:val="24"/>
        </w:rPr>
        <w:t>merupakan</w:t>
      </w:r>
      <w:proofErr w:type="spellEnd"/>
      <w:r>
        <w:rPr>
          <w:rFonts w:ascii="Cambria" w:hAnsi="Cambria" w:cs="Times New Roman"/>
          <w:sz w:val="24"/>
          <w:szCs w:val="24"/>
        </w:rPr>
        <w:t xml:space="preserve"> </w:t>
      </w:r>
      <w:proofErr w:type="spellStart"/>
      <w:r>
        <w:rPr>
          <w:rFonts w:ascii="Cambria" w:hAnsi="Cambria" w:cs="Times New Roman"/>
          <w:sz w:val="24"/>
          <w:szCs w:val="24"/>
        </w:rPr>
        <w:t>alat</w:t>
      </w:r>
      <w:proofErr w:type="spellEnd"/>
      <w:r>
        <w:rPr>
          <w:rFonts w:ascii="Cambria" w:hAnsi="Cambria" w:cs="Times New Roman"/>
          <w:sz w:val="24"/>
          <w:szCs w:val="24"/>
        </w:rPr>
        <w:t xml:space="preserve"> </w:t>
      </w:r>
      <w:proofErr w:type="spellStart"/>
      <w:r>
        <w:rPr>
          <w:rFonts w:ascii="Cambria" w:hAnsi="Cambria" w:cs="Times New Roman"/>
          <w:sz w:val="24"/>
          <w:szCs w:val="24"/>
        </w:rPr>
        <w:t>bukti</w:t>
      </w:r>
      <w:proofErr w:type="spellEnd"/>
      <w:r>
        <w:rPr>
          <w:rFonts w:ascii="Cambria" w:hAnsi="Cambria" w:cs="Times New Roman"/>
          <w:sz w:val="24"/>
          <w:szCs w:val="24"/>
        </w:rPr>
        <w:t xml:space="preserve"> yang </w:t>
      </w:r>
      <w:proofErr w:type="spellStart"/>
      <w:r>
        <w:rPr>
          <w:rFonts w:ascii="Cambria" w:hAnsi="Cambria" w:cs="Times New Roman"/>
          <w:sz w:val="24"/>
          <w:szCs w:val="24"/>
        </w:rPr>
        <w:t>sah</w:t>
      </w:r>
      <w:proofErr w:type="spellEnd"/>
      <w:r>
        <w:rPr>
          <w:rFonts w:ascii="Cambria" w:hAnsi="Cambria" w:cs="Times New Roman"/>
          <w:sz w:val="24"/>
          <w:szCs w:val="24"/>
        </w:rPr>
        <w:t xml:space="preserve">. </w:t>
      </w:r>
      <w:proofErr w:type="spellStart"/>
      <w:r>
        <w:rPr>
          <w:rFonts w:ascii="Cambria" w:hAnsi="Cambria" w:cs="Times New Roman"/>
          <w:sz w:val="24"/>
          <w:szCs w:val="24"/>
        </w:rPr>
        <w:t>Sesuai</w:t>
      </w:r>
      <w:proofErr w:type="spellEnd"/>
      <w:r>
        <w:rPr>
          <w:rFonts w:ascii="Cambria" w:hAnsi="Cambria" w:cs="Times New Roman"/>
          <w:sz w:val="24"/>
          <w:szCs w:val="24"/>
        </w:rPr>
        <w:t xml:space="preserve"> </w:t>
      </w: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pasal</w:t>
      </w:r>
      <w:proofErr w:type="spellEnd"/>
      <w:r>
        <w:rPr>
          <w:rFonts w:ascii="Cambria" w:hAnsi="Cambria" w:cs="Times New Roman"/>
          <w:sz w:val="24"/>
          <w:szCs w:val="24"/>
        </w:rPr>
        <w:t xml:space="preserve"> 5 </w:t>
      </w:r>
      <w:proofErr w:type="spellStart"/>
      <w:r>
        <w:rPr>
          <w:rFonts w:ascii="Cambria" w:hAnsi="Cambria" w:cs="Times New Roman"/>
          <w:sz w:val="24"/>
          <w:szCs w:val="24"/>
        </w:rPr>
        <w:t>ayat</w:t>
      </w:r>
      <w:proofErr w:type="spellEnd"/>
      <w:r>
        <w:rPr>
          <w:rFonts w:ascii="Cambria" w:hAnsi="Cambria" w:cs="Times New Roman"/>
          <w:sz w:val="24"/>
          <w:szCs w:val="24"/>
        </w:rPr>
        <w:t xml:space="preserve"> (1) UU ITE, yang </w:t>
      </w:r>
      <w:proofErr w:type="spellStart"/>
      <w:r>
        <w:rPr>
          <w:rFonts w:ascii="Cambria" w:hAnsi="Cambria" w:cs="Times New Roman"/>
          <w:sz w:val="24"/>
          <w:szCs w:val="24"/>
        </w:rPr>
        <w:t>menyatakan</w:t>
      </w:r>
      <w:proofErr w:type="spellEnd"/>
      <w:r>
        <w:rPr>
          <w:rFonts w:ascii="Cambria" w:hAnsi="Cambria" w:cs="Times New Roman"/>
          <w:sz w:val="24"/>
          <w:szCs w:val="24"/>
        </w:rPr>
        <w:t xml:space="preserve"> “</w:t>
      </w:r>
      <w:proofErr w:type="spellStart"/>
      <w:r w:rsidRPr="009923D8">
        <w:rPr>
          <w:rFonts w:ascii="Cambria" w:hAnsi="Cambria" w:cs="Times New Roman"/>
          <w:sz w:val="24"/>
          <w:szCs w:val="24"/>
        </w:rPr>
        <w:t>Informasi</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Elektronik</w:t>
      </w:r>
      <w:proofErr w:type="spellEnd"/>
      <w:r w:rsidRPr="009923D8">
        <w:rPr>
          <w:rFonts w:ascii="Cambria" w:hAnsi="Cambria" w:cs="Times New Roman"/>
          <w:sz w:val="24"/>
          <w:szCs w:val="24"/>
        </w:rPr>
        <w:t xml:space="preserve"> dan/</w:t>
      </w:r>
      <w:proofErr w:type="spellStart"/>
      <w:r w:rsidRPr="009923D8">
        <w:rPr>
          <w:rFonts w:ascii="Cambria" w:hAnsi="Cambria" w:cs="Times New Roman"/>
          <w:sz w:val="24"/>
          <w:szCs w:val="24"/>
        </w:rPr>
        <w:t>atau</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Dokumen</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Elektronik</w:t>
      </w:r>
      <w:proofErr w:type="spellEnd"/>
      <w:r w:rsidRPr="009923D8">
        <w:rPr>
          <w:rFonts w:ascii="Cambria" w:hAnsi="Cambria" w:cs="Times New Roman"/>
          <w:sz w:val="24"/>
          <w:szCs w:val="24"/>
        </w:rPr>
        <w:t xml:space="preserve"> dan/</w:t>
      </w:r>
      <w:proofErr w:type="spellStart"/>
      <w:r w:rsidRPr="009923D8">
        <w:rPr>
          <w:rFonts w:ascii="Cambria" w:hAnsi="Cambria" w:cs="Times New Roman"/>
          <w:sz w:val="24"/>
          <w:szCs w:val="24"/>
        </w:rPr>
        <w:t>atau</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hasil</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cetaknya</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merupakan</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alat</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bukti</w:t>
      </w:r>
      <w:proofErr w:type="spellEnd"/>
      <w:r w:rsidRPr="009923D8">
        <w:rPr>
          <w:rFonts w:ascii="Cambria" w:hAnsi="Cambria" w:cs="Times New Roman"/>
          <w:sz w:val="24"/>
          <w:szCs w:val="24"/>
        </w:rPr>
        <w:t xml:space="preserve"> </w:t>
      </w:r>
      <w:proofErr w:type="spellStart"/>
      <w:r w:rsidRPr="009923D8">
        <w:rPr>
          <w:rFonts w:ascii="Cambria" w:hAnsi="Cambria" w:cs="Times New Roman"/>
          <w:sz w:val="24"/>
          <w:szCs w:val="24"/>
        </w:rPr>
        <w:t>hukum</w:t>
      </w:r>
      <w:proofErr w:type="spellEnd"/>
      <w:r w:rsidRPr="009923D8">
        <w:rPr>
          <w:rFonts w:ascii="Cambria" w:hAnsi="Cambria" w:cs="Times New Roman"/>
          <w:sz w:val="24"/>
          <w:szCs w:val="24"/>
        </w:rPr>
        <w:t xml:space="preserve"> yang </w:t>
      </w:r>
      <w:proofErr w:type="spellStart"/>
      <w:r w:rsidRPr="009923D8">
        <w:rPr>
          <w:rFonts w:ascii="Cambria" w:hAnsi="Cambria" w:cs="Times New Roman"/>
          <w:sz w:val="24"/>
          <w:szCs w:val="24"/>
        </w:rPr>
        <w:t>sah</w:t>
      </w:r>
      <w:proofErr w:type="spellEnd"/>
      <w:r w:rsidRPr="009923D8">
        <w:rPr>
          <w:rFonts w:ascii="Cambria" w:hAnsi="Cambria" w:cs="Times New Roman"/>
          <w:sz w:val="24"/>
          <w:szCs w:val="24"/>
        </w:rPr>
        <w:t>.</w:t>
      </w:r>
      <w:r>
        <w:rPr>
          <w:rFonts w:ascii="Cambria" w:hAnsi="Cambria" w:cs="Times New Roman"/>
          <w:sz w:val="24"/>
          <w:szCs w:val="24"/>
        </w:rPr>
        <w:t>”</w:t>
      </w:r>
      <w:r w:rsidR="00F86CB9">
        <w:rPr>
          <w:rFonts w:ascii="Cambria" w:hAnsi="Cambria" w:cs="Times New Roman"/>
          <w:sz w:val="24"/>
          <w:szCs w:val="24"/>
        </w:rPr>
        <w:t xml:space="preserve"> </w:t>
      </w:r>
      <w:proofErr w:type="spellStart"/>
      <w:r w:rsidR="00F86CB9">
        <w:rPr>
          <w:rFonts w:ascii="Cambria" w:hAnsi="Cambria" w:cs="Times New Roman"/>
          <w:sz w:val="24"/>
          <w:szCs w:val="24"/>
        </w:rPr>
        <w:t>Infomasi</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dak</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dokumen</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elektronik</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merupaka</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perluasan</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dari</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alat</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bukti</w:t>
      </w:r>
      <w:proofErr w:type="spellEnd"/>
      <w:r w:rsidR="00F86CB9">
        <w:rPr>
          <w:rFonts w:ascii="Cambria" w:hAnsi="Cambria" w:cs="Times New Roman"/>
          <w:sz w:val="24"/>
          <w:szCs w:val="24"/>
        </w:rPr>
        <w:t xml:space="preserve"> yang </w:t>
      </w:r>
      <w:proofErr w:type="spellStart"/>
      <w:r w:rsidR="00F86CB9">
        <w:rPr>
          <w:rFonts w:ascii="Cambria" w:hAnsi="Cambria" w:cs="Times New Roman"/>
          <w:sz w:val="24"/>
          <w:szCs w:val="24"/>
        </w:rPr>
        <w:t>sah</w:t>
      </w:r>
      <w:proofErr w:type="spellEnd"/>
      <w:r w:rsidR="00F86CB9">
        <w:rPr>
          <w:rFonts w:ascii="Cambria" w:hAnsi="Cambria" w:cs="Times New Roman"/>
          <w:sz w:val="24"/>
          <w:szCs w:val="24"/>
        </w:rPr>
        <w:t xml:space="preserve">. </w:t>
      </w:r>
      <w:proofErr w:type="spellStart"/>
      <w:r w:rsidR="00F86CB9">
        <w:rPr>
          <w:rFonts w:ascii="Cambria" w:hAnsi="Cambria" w:cs="Times New Roman"/>
          <w:sz w:val="24"/>
          <w:szCs w:val="24"/>
        </w:rPr>
        <w:t>Pasal</w:t>
      </w:r>
      <w:proofErr w:type="spellEnd"/>
      <w:r w:rsidR="00F86CB9">
        <w:rPr>
          <w:rFonts w:ascii="Cambria" w:hAnsi="Cambria" w:cs="Times New Roman"/>
          <w:sz w:val="24"/>
          <w:szCs w:val="24"/>
        </w:rPr>
        <w:t xml:space="preserve"> a </w:t>
      </w:r>
      <w:proofErr w:type="spellStart"/>
      <w:r w:rsidR="00F86CB9">
        <w:rPr>
          <w:rFonts w:ascii="Cambria" w:hAnsi="Cambria" w:cs="Times New Roman"/>
          <w:sz w:val="24"/>
          <w:szCs w:val="24"/>
        </w:rPr>
        <w:t>ayat</w:t>
      </w:r>
      <w:proofErr w:type="spellEnd"/>
      <w:r w:rsidR="00F86CB9">
        <w:rPr>
          <w:rFonts w:ascii="Cambria" w:hAnsi="Cambria" w:cs="Times New Roman"/>
          <w:sz w:val="24"/>
          <w:szCs w:val="24"/>
        </w:rPr>
        <w:t xml:space="preserve"> (1) UU ITE, </w:t>
      </w:r>
      <w:proofErr w:type="spellStart"/>
      <w:r w:rsidR="00F86CB9">
        <w:rPr>
          <w:rFonts w:ascii="Cambria" w:hAnsi="Cambria" w:cs="Times New Roman"/>
          <w:sz w:val="24"/>
          <w:szCs w:val="24"/>
        </w:rPr>
        <w:t>menyatakan</w:t>
      </w:r>
      <w:proofErr w:type="spellEnd"/>
      <w:r w:rsidR="00F86CB9">
        <w:rPr>
          <w:rFonts w:ascii="Cambria" w:hAnsi="Cambria" w:cs="Times New Roman"/>
          <w:sz w:val="24"/>
          <w:szCs w:val="24"/>
        </w:rPr>
        <w:t xml:space="preserve"> </w:t>
      </w:r>
    </w:p>
    <w:p w14:paraId="50D86C75" w14:textId="5807DA75" w:rsidR="007C57D0" w:rsidRDefault="00F86CB9" w:rsidP="00F86CB9">
      <w:pPr>
        <w:spacing w:after="120" w:line="240" w:lineRule="auto"/>
        <w:ind w:left="425"/>
        <w:jc w:val="both"/>
        <w:rPr>
          <w:rFonts w:ascii="Cambria" w:hAnsi="Cambria" w:cs="Times New Roman"/>
          <w:sz w:val="24"/>
          <w:szCs w:val="24"/>
        </w:rPr>
      </w:pPr>
      <w:proofErr w:type="spellStart"/>
      <w:r w:rsidRPr="00F86CB9">
        <w:rPr>
          <w:rFonts w:ascii="Cambria" w:hAnsi="Cambria" w:cs="Times New Roman"/>
          <w:sz w:val="24"/>
          <w:szCs w:val="24"/>
        </w:rPr>
        <w:t>Informasi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Elektronik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adalah</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satu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sekumpulan</w:t>
      </w:r>
      <w:proofErr w:type="spellEnd"/>
      <w:r w:rsidRPr="00F86CB9">
        <w:rPr>
          <w:rFonts w:ascii="Cambria" w:hAnsi="Cambria" w:cs="Times New Roman"/>
          <w:sz w:val="24"/>
          <w:szCs w:val="24"/>
        </w:rPr>
        <w:t xml:space="preserve"> data </w:t>
      </w:r>
      <w:proofErr w:type="spellStart"/>
      <w:r w:rsidRPr="00F86CB9">
        <w:rPr>
          <w:rFonts w:ascii="Cambria" w:hAnsi="Cambria" w:cs="Times New Roman"/>
          <w:sz w:val="24"/>
          <w:szCs w:val="24"/>
        </w:rPr>
        <w:t>elektronik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termasuk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tetapi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tidak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terbatas</w:t>
      </w:r>
      <w:proofErr w:type="spellEnd"/>
      <w:r w:rsidRPr="00F86CB9">
        <w:rPr>
          <w:rFonts w:ascii="Cambria" w:hAnsi="Cambria" w:cs="Times New Roman"/>
          <w:sz w:val="24"/>
          <w:szCs w:val="24"/>
        </w:rPr>
        <w:t xml:space="preserve"> pada </w:t>
      </w:r>
      <w:proofErr w:type="spellStart"/>
      <w:r w:rsidRPr="00F86CB9">
        <w:rPr>
          <w:rFonts w:ascii="Cambria" w:hAnsi="Cambria" w:cs="Times New Roman"/>
          <w:sz w:val="24"/>
          <w:szCs w:val="24"/>
        </w:rPr>
        <w:t>tulisan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suara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gambar</w:t>
      </w:r>
      <w:proofErr w:type="spellEnd"/>
      <w:r w:rsidRPr="00F86CB9">
        <w:rPr>
          <w:rFonts w:ascii="Cambria" w:hAnsi="Cambria" w:cs="Times New Roman"/>
          <w:sz w:val="24"/>
          <w:szCs w:val="24"/>
        </w:rPr>
        <w:t xml:space="preserve">, peta, </w:t>
      </w:r>
      <w:proofErr w:type="spellStart"/>
      <w:r w:rsidRPr="00F86CB9">
        <w:rPr>
          <w:rFonts w:ascii="Cambria" w:hAnsi="Cambria" w:cs="Times New Roman"/>
          <w:sz w:val="24"/>
          <w:szCs w:val="24"/>
        </w:rPr>
        <w:t>rancangan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foto</w:t>
      </w:r>
      <w:proofErr w:type="spellEnd"/>
      <w:r w:rsidRPr="00F86CB9">
        <w:rPr>
          <w:rFonts w:ascii="Cambria" w:hAnsi="Cambria" w:cs="Times New Roman"/>
          <w:sz w:val="24"/>
          <w:szCs w:val="24"/>
        </w:rPr>
        <w:t xml:space="preserve">, electronic data interchange (EDI), </w:t>
      </w:r>
      <w:proofErr w:type="spellStart"/>
      <w:r w:rsidRPr="00F86CB9">
        <w:rPr>
          <w:rFonts w:ascii="Cambria" w:hAnsi="Cambria" w:cs="Times New Roman"/>
          <w:sz w:val="24"/>
          <w:szCs w:val="24"/>
        </w:rPr>
        <w:t>surat</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elektronik</w:t>
      </w:r>
      <w:proofErr w:type="spellEnd"/>
      <w:r w:rsidRPr="00F86CB9">
        <w:rPr>
          <w:rFonts w:ascii="Cambria" w:hAnsi="Cambria" w:cs="Times New Roman"/>
          <w:sz w:val="24"/>
          <w:szCs w:val="24"/>
        </w:rPr>
        <w:t xml:space="preserve"> (electronic mail), telegram, </w:t>
      </w:r>
      <w:proofErr w:type="spellStart"/>
      <w:r w:rsidRPr="00F86CB9">
        <w:rPr>
          <w:rFonts w:ascii="Cambria" w:hAnsi="Cambria" w:cs="Times New Roman"/>
          <w:sz w:val="24"/>
          <w:szCs w:val="24"/>
        </w:rPr>
        <w:t>teleks</w:t>
      </w:r>
      <w:proofErr w:type="spellEnd"/>
      <w:r w:rsidRPr="00F86CB9">
        <w:rPr>
          <w:rFonts w:ascii="Cambria" w:hAnsi="Cambria" w:cs="Times New Roman"/>
          <w:sz w:val="24"/>
          <w:szCs w:val="24"/>
        </w:rPr>
        <w:t xml:space="preserve">, </w:t>
      </w:r>
      <w:r w:rsidRPr="00F86CB9">
        <w:rPr>
          <w:rFonts w:ascii="Cambria" w:hAnsi="Cambria" w:cs="Times New Roman"/>
          <w:sz w:val="24"/>
          <w:szCs w:val="24"/>
        </w:rPr>
        <w:lastRenderedPageBreak/>
        <w:t xml:space="preserve">telecopy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sejenisnya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huruf</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tanda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angka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Kode</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Akses</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simbol</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perforasi</w:t>
      </w:r>
      <w:proofErr w:type="spellEnd"/>
      <w:r w:rsidRPr="00F86CB9">
        <w:rPr>
          <w:rFonts w:ascii="Cambria" w:hAnsi="Cambria" w:cs="Times New Roman"/>
          <w:sz w:val="24"/>
          <w:szCs w:val="24"/>
        </w:rPr>
        <w:t xml:space="preserve"> yang </w:t>
      </w:r>
      <w:proofErr w:type="spellStart"/>
      <w:r w:rsidRPr="00F86CB9">
        <w:rPr>
          <w:rFonts w:ascii="Cambria" w:hAnsi="Cambria" w:cs="Times New Roman"/>
          <w:sz w:val="24"/>
          <w:szCs w:val="24"/>
        </w:rPr>
        <w:t>telah</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diolah</w:t>
      </w:r>
      <w:proofErr w:type="spellEnd"/>
      <w:r w:rsidRPr="00F86CB9">
        <w:rPr>
          <w:rFonts w:ascii="Cambria" w:hAnsi="Cambria" w:cs="Times New Roman"/>
          <w:sz w:val="24"/>
          <w:szCs w:val="24"/>
        </w:rPr>
        <w:t xml:space="preserve"> yang </w:t>
      </w:r>
      <w:proofErr w:type="spellStart"/>
      <w:r w:rsidRPr="00F86CB9">
        <w:rPr>
          <w:rFonts w:ascii="Cambria" w:hAnsi="Cambria" w:cs="Times New Roman"/>
          <w:sz w:val="24"/>
          <w:szCs w:val="24"/>
        </w:rPr>
        <w:t>memiliki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arti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dapat</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dipahami</w:t>
      </w:r>
      <w:proofErr w:type="spellEnd"/>
      <w:r w:rsidRPr="00F86CB9">
        <w:rPr>
          <w:rFonts w:ascii="Cambria" w:hAnsi="Cambria" w:cs="Times New Roman"/>
          <w:sz w:val="24"/>
          <w:szCs w:val="24"/>
        </w:rPr>
        <w:t xml:space="preserve"> oleh orang yang </w:t>
      </w:r>
      <w:proofErr w:type="spellStart"/>
      <w:r w:rsidRPr="00F86CB9">
        <w:rPr>
          <w:rFonts w:ascii="Cambria" w:hAnsi="Cambria" w:cs="Times New Roman"/>
          <w:sz w:val="24"/>
          <w:szCs w:val="24"/>
        </w:rPr>
        <w:t>mampu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memahaminya</w:t>
      </w:r>
      <w:proofErr w:type="spellEnd"/>
      <w:r w:rsidRPr="00F86CB9">
        <w:rPr>
          <w:rFonts w:ascii="Cambria" w:hAnsi="Cambria" w:cs="Times New Roman"/>
          <w:sz w:val="24"/>
          <w:szCs w:val="24"/>
        </w:rPr>
        <w:t>.</w:t>
      </w:r>
    </w:p>
    <w:p w14:paraId="4054A01B" w14:textId="7EDE6031" w:rsidR="00F86CB9" w:rsidRDefault="00F86CB9" w:rsidP="007C57D0">
      <w:pPr>
        <w:spacing w:after="120" w:line="360" w:lineRule="auto"/>
        <w:jc w:val="both"/>
        <w:rPr>
          <w:rFonts w:ascii="Cambria" w:hAnsi="Cambria" w:cs="Times New Roman"/>
          <w:sz w:val="24"/>
          <w:szCs w:val="24"/>
        </w:rPr>
      </w:pPr>
      <w:r>
        <w:rPr>
          <w:rFonts w:ascii="Cambria" w:hAnsi="Cambria" w:cs="Times New Roman"/>
          <w:sz w:val="24"/>
          <w:szCs w:val="24"/>
        </w:rPr>
        <w:t xml:space="preserve">Dan </w:t>
      </w:r>
      <w:proofErr w:type="spellStart"/>
      <w:r>
        <w:rPr>
          <w:rFonts w:ascii="Cambria" w:hAnsi="Cambria" w:cs="Times New Roman"/>
          <w:sz w:val="24"/>
          <w:szCs w:val="24"/>
        </w:rPr>
        <w:t>pasal</w:t>
      </w:r>
      <w:proofErr w:type="spellEnd"/>
      <w:r>
        <w:rPr>
          <w:rFonts w:ascii="Cambria" w:hAnsi="Cambria" w:cs="Times New Roman"/>
          <w:sz w:val="24"/>
          <w:szCs w:val="24"/>
        </w:rPr>
        <w:t xml:space="preserve"> 1 </w:t>
      </w:r>
      <w:proofErr w:type="spellStart"/>
      <w:r>
        <w:rPr>
          <w:rFonts w:ascii="Cambria" w:hAnsi="Cambria" w:cs="Times New Roman"/>
          <w:sz w:val="24"/>
          <w:szCs w:val="24"/>
        </w:rPr>
        <w:t>ayat</w:t>
      </w:r>
      <w:proofErr w:type="spellEnd"/>
      <w:r>
        <w:rPr>
          <w:rFonts w:ascii="Cambria" w:hAnsi="Cambria" w:cs="Times New Roman"/>
          <w:sz w:val="24"/>
          <w:szCs w:val="24"/>
        </w:rPr>
        <w:t xml:space="preserve"> (4) UU ITE </w:t>
      </w:r>
      <w:proofErr w:type="spellStart"/>
      <w:r>
        <w:rPr>
          <w:rFonts w:ascii="Cambria" w:hAnsi="Cambria" w:cs="Times New Roman"/>
          <w:sz w:val="24"/>
          <w:szCs w:val="24"/>
        </w:rPr>
        <w:t>menyatakan</w:t>
      </w:r>
      <w:proofErr w:type="spellEnd"/>
    </w:p>
    <w:p w14:paraId="341D25DF" w14:textId="08623452" w:rsidR="00F86CB9" w:rsidRDefault="00F86CB9" w:rsidP="00F86CB9">
      <w:pPr>
        <w:spacing w:after="120" w:line="240" w:lineRule="auto"/>
        <w:ind w:left="426"/>
        <w:jc w:val="both"/>
        <w:rPr>
          <w:rFonts w:ascii="Cambria" w:hAnsi="Cambria" w:cs="Times New Roman"/>
          <w:sz w:val="24"/>
          <w:szCs w:val="24"/>
        </w:rPr>
      </w:pPr>
      <w:proofErr w:type="spellStart"/>
      <w:r w:rsidRPr="00F86CB9">
        <w:rPr>
          <w:rFonts w:ascii="Cambria" w:hAnsi="Cambria" w:cs="Times New Roman"/>
          <w:sz w:val="24"/>
          <w:szCs w:val="24"/>
        </w:rPr>
        <w:t>Dokumen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Elektronik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adalah</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setiap</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Informasi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Elektronik</w:t>
      </w:r>
      <w:proofErr w:type="spellEnd"/>
      <w:r w:rsidRPr="00F86CB9">
        <w:rPr>
          <w:rFonts w:ascii="Cambria" w:hAnsi="Cambria" w:cs="Times New Roman"/>
          <w:sz w:val="24"/>
          <w:szCs w:val="24"/>
        </w:rPr>
        <w:t xml:space="preserve"> yang </w:t>
      </w:r>
      <w:proofErr w:type="spellStart"/>
      <w:r w:rsidRPr="00F86CB9">
        <w:rPr>
          <w:rFonts w:ascii="Cambria" w:hAnsi="Cambria" w:cs="Times New Roman"/>
          <w:sz w:val="24"/>
          <w:szCs w:val="24"/>
        </w:rPr>
        <w:t>dibuat</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diteruskan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dikirimkan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diterima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disimpan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dalam</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bentuk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analog</w:t>
      </w:r>
      <w:proofErr w:type="spellEnd"/>
      <w:r w:rsidRPr="00F86CB9">
        <w:rPr>
          <w:rFonts w:ascii="Cambria" w:hAnsi="Cambria" w:cs="Times New Roman"/>
          <w:sz w:val="24"/>
          <w:szCs w:val="24"/>
        </w:rPr>
        <w:t xml:space="preserve">, digital, </w:t>
      </w:r>
      <w:proofErr w:type="spellStart"/>
      <w:r w:rsidRPr="00F86CB9">
        <w:rPr>
          <w:rFonts w:ascii="Cambria" w:hAnsi="Cambria" w:cs="Times New Roman"/>
          <w:sz w:val="24"/>
          <w:szCs w:val="24"/>
        </w:rPr>
        <w:t>elektromagnetik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optikal</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sejenisnya</w:t>
      </w:r>
      <w:proofErr w:type="spellEnd"/>
      <w:r w:rsidRPr="00F86CB9">
        <w:rPr>
          <w:rFonts w:ascii="Cambria" w:hAnsi="Cambria" w:cs="Times New Roman"/>
          <w:sz w:val="24"/>
          <w:szCs w:val="24"/>
        </w:rPr>
        <w:t xml:space="preserve">, yang </w:t>
      </w:r>
      <w:proofErr w:type="spellStart"/>
      <w:r w:rsidRPr="00F86CB9">
        <w:rPr>
          <w:rFonts w:ascii="Cambria" w:hAnsi="Cambria" w:cs="Times New Roman"/>
          <w:sz w:val="24"/>
          <w:szCs w:val="24"/>
        </w:rPr>
        <w:t>dapat</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dilihat</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ditampilkan</w:t>
      </w:r>
      <w:proofErr w:type="spellEnd"/>
      <w:r w:rsidRPr="00F86CB9">
        <w:rPr>
          <w:rFonts w:ascii="Cambria" w:hAnsi="Cambria" w:cs="Times New Roman"/>
          <w:sz w:val="24"/>
          <w:szCs w:val="24"/>
        </w:rPr>
        <w:t>, dan/</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didengar</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melalui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Komputer</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Sistem</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Elektronik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termasuk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tetapi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tidak</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terbatas</w:t>
      </w:r>
      <w:proofErr w:type="spellEnd"/>
      <w:r w:rsidRPr="00F86CB9">
        <w:rPr>
          <w:rFonts w:ascii="Cambria" w:hAnsi="Cambria" w:cs="Times New Roman"/>
          <w:sz w:val="24"/>
          <w:szCs w:val="24"/>
        </w:rPr>
        <w:t xml:space="preserve"> pada </w:t>
      </w:r>
      <w:proofErr w:type="spellStart"/>
      <w:r w:rsidRPr="00F86CB9">
        <w:rPr>
          <w:rFonts w:ascii="Cambria" w:hAnsi="Cambria" w:cs="Times New Roman"/>
          <w:sz w:val="24"/>
          <w:szCs w:val="24"/>
        </w:rPr>
        <w:t>tulisan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suara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gambar</w:t>
      </w:r>
      <w:proofErr w:type="spellEnd"/>
      <w:r w:rsidRPr="00F86CB9">
        <w:rPr>
          <w:rFonts w:ascii="Cambria" w:hAnsi="Cambria" w:cs="Times New Roman"/>
          <w:sz w:val="24"/>
          <w:szCs w:val="24"/>
        </w:rPr>
        <w:t xml:space="preserve">, peta, </w:t>
      </w:r>
      <w:proofErr w:type="spellStart"/>
      <w:r w:rsidRPr="00F86CB9">
        <w:rPr>
          <w:rFonts w:ascii="Cambria" w:hAnsi="Cambria" w:cs="Times New Roman"/>
          <w:sz w:val="24"/>
          <w:szCs w:val="24"/>
        </w:rPr>
        <w:t>rancangan</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foto</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sejenisnya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huruf</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tanda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angka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Kode</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Akses</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simbol</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perforasi</w:t>
      </w:r>
      <w:proofErr w:type="spellEnd"/>
      <w:r w:rsidRPr="00F86CB9">
        <w:rPr>
          <w:rFonts w:ascii="Cambria" w:hAnsi="Cambria" w:cs="Times New Roman"/>
          <w:sz w:val="24"/>
          <w:szCs w:val="24"/>
        </w:rPr>
        <w:t xml:space="preserve"> yang </w:t>
      </w:r>
      <w:proofErr w:type="spellStart"/>
      <w:r w:rsidRPr="00F86CB9">
        <w:rPr>
          <w:rFonts w:ascii="Cambria" w:hAnsi="Cambria" w:cs="Times New Roman"/>
          <w:sz w:val="24"/>
          <w:szCs w:val="24"/>
        </w:rPr>
        <w:t>memiliki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makna</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arti</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atau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dapat</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dipahami</w:t>
      </w:r>
      <w:proofErr w:type="spellEnd"/>
      <w:r w:rsidRPr="00F86CB9">
        <w:rPr>
          <w:rFonts w:ascii="Cambria" w:hAnsi="Cambria" w:cs="Times New Roman"/>
          <w:sz w:val="24"/>
          <w:szCs w:val="24"/>
        </w:rPr>
        <w:t xml:space="preserve"> oleh orang yang </w:t>
      </w:r>
      <w:proofErr w:type="spellStart"/>
      <w:r w:rsidRPr="00F86CB9">
        <w:rPr>
          <w:rFonts w:ascii="Cambria" w:hAnsi="Cambria" w:cs="Times New Roman"/>
          <w:sz w:val="24"/>
          <w:szCs w:val="24"/>
        </w:rPr>
        <w:t>mampu</w:t>
      </w:r>
      <w:proofErr w:type="spellEnd"/>
      <w:r w:rsidRPr="00F86CB9">
        <w:rPr>
          <w:rFonts w:ascii="Cambria" w:hAnsi="Cambria" w:cs="Times New Roman"/>
          <w:sz w:val="24"/>
          <w:szCs w:val="24"/>
        </w:rPr>
        <w:t xml:space="preserve"> </w:t>
      </w:r>
      <w:proofErr w:type="spellStart"/>
      <w:r w:rsidRPr="00F86CB9">
        <w:rPr>
          <w:rFonts w:ascii="Cambria" w:hAnsi="Cambria" w:cs="Times New Roman"/>
          <w:sz w:val="24"/>
          <w:szCs w:val="24"/>
        </w:rPr>
        <w:t>memahaminya</w:t>
      </w:r>
      <w:proofErr w:type="spellEnd"/>
      <w:r w:rsidRPr="00F86CB9">
        <w:rPr>
          <w:rFonts w:ascii="Cambria" w:hAnsi="Cambria" w:cs="Times New Roman"/>
          <w:sz w:val="24"/>
          <w:szCs w:val="24"/>
        </w:rPr>
        <w:t>.</w:t>
      </w:r>
    </w:p>
    <w:p w14:paraId="3A7DEF34" w14:textId="000B1AAC" w:rsidR="00F86CB9" w:rsidRDefault="00F86CB9" w:rsidP="007C57D0">
      <w:pPr>
        <w:spacing w:after="120" w:line="360" w:lineRule="auto"/>
        <w:jc w:val="both"/>
        <w:rPr>
          <w:rFonts w:ascii="Cambria" w:hAnsi="Cambria" w:cs="Times New Roman"/>
          <w:sz w:val="24"/>
          <w:szCs w:val="24"/>
        </w:rPr>
      </w:pPr>
      <w:proofErr w:type="spellStart"/>
      <w:r>
        <w:rPr>
          <w:rFonts w:ascii="Cambria" w:hAnsi="Cambria" w:cs="Times New Roman"/>
          <w:sz w:val="24"/>
          <w:szCs w:val="24"/>
        </w:rPr>
        <w:t>Sudah</w:t>
      </w:r>
      <w:proofErr w:type="spellEnd"/>
      <w:r>
        <w:rPr>
          <w:rFonts w:ascii="Cambria" w:hAnsi="Cambria" w:cs="Times New Roman"/>
          <w:sz w:val="24"/>
          <w:szCs w:val="24"/>
        </w:rPr>
        <w:t xml:space="preserve"> </w:t>
      </w:r>
      <w:proofErr w:type="spellStart"/>
      <w:r>
        <w:rPr>
          <w:rFonts w:ascii="Cambria" w:hAnsi="Cambria" w:cs="Times New Roman"/>
          <w:sz w:val="24"/>
          <w:szCs w:val="24"/>
        </w:rPr>
        <w:t>jelas</w:t>
      </w:r>
      <w:proofErr w:type="spellEnd"/>
      <w:r>
        <w:rPr>
          <w:rFonts w:ascii="Cambria" w:hAnsi="Cambria" w:cs="Times New Roman"/>
          <w:sz w:val="24"/>
          <w:szCs w:val="24"/>
        </w:rPr>
        <w:t xml:space="preserve"> </w:t>
      </w:r>
      <w:proofErr w:type="spellStart"/>
      <w:r>
        <w:rPr>
          <w:rFonts w:ascii="Cambria" w:hAnsi="Cambria" w:cs="Times New Roman"/>
          <w:sz w:val="24"/>
          <w:szCs w:val="24"/>
        </w:rPr>
        <w:t>mengenai</w:t>
      </w:r>
      <w:proofErr w:type="spellEnd"/>
      <w:r>
        <w:rPr>
          <w:rFonts w:ascii="Cambria" w:hAnsi="Cambria" w:cs="Times New Roman"/>
          <w:sz w:val="24"/>
          <w:szCs w:val="24"/>
        </w:rPr>
        <w:t xml:space="preserve"> UU ITE </w:t>
      </w:r>
      <w:proofErr w:type="spellStart"/>
      <w:r>
        <w:rPr>
          <w:rFonts w:ascii="Cambria" w:hAnsi="Cambria" w:cs="Times New Roman"/>
          <w:sz w:val="24"/>
          <w:szCs w:val="24"/>
        </w:rPr>
        <w:t>tentang</w:t>
      </w:r>
      <w:proofErr w:type="spellEnd"/>
      <w:r>
        <w:rPr>
          <w:rFonts w:ascii="Cambria" w:hAnsi="Cambria" w:cs="Times New Roman"/>
          <w:sz w:val="24"/>
          <w:szCs w:val="24"/>
        </w:rPr>
        <w:t xml:space="preserve"> </w:t>
      </w:r>
      <w:proofErr w:type="spellStart"/>
      <w:r>
        <w:rPr>
          <w:rFonts w:ascii="Cambria" w:hAnsi="Cambria" w:cs="Times New Roman"/>
          <w:sz w:val="24"/>
          <w:szCs w:val="24"/>
        </w:rPr>
        <w:t>informasi</w:t>
      </w:r>
      <w:proofErr w:type="spellEnd"/>
      <w:r>
        <w:rPr>
          <w:rFonts w:ascii="Cambria" w:hAnsi="Cambria" w:cs="Times New Roman"/>
          <w:sz w:val="24"/>
          <w:szCs w:val="24"/>
        </w:rPr>
        <w:t xml:space="preserve"> dan </w:t>
      </w:r>
      <w:proofErr w:type="spellStart"/>
      <w:r>
        <w:rPr>
          <w:rFonts w:ascii="Cambria" w:hAnsi="Cambria" w:cs="Times New Roman"/>
          <w:sz w:val="24"/>
          <w:szCs w:val="24"/>
        </w:rPr>
        <w:t>dokumen</w:t>
      </w:r>
      <w:proofErr w:type="spellEnd"/>
      <w:r>
        <w:rPr>
          <w:rFonts w:ascii="Cambria" w:hAnsi="Cambria" w:cs="Times New Roman"/>
          <w:sz w:val="24"/>
          <w:szCs w:val="24"/>
        </w:rPr>
        <w:t xml:space="preserve"> </w:t>
      </w:r>
      <w:proofErr w:type="spellStart"/>
      <w:proofErr w:type="gramStart"/>
      <w:r>
        <w:rPr>
          <w:rFonts w:ascii="Cambria" w:hAnsi="Cambria" w:cs="Times New Roman"/>
          <w:sz w:val="24"/>
          <w:szCs w:val="24"/>
        </w:rPr>
        <w:t>elektronik</w:t>
      </w:r>
      <w:proofErr w:type="spellEnd"/>
      <w:r>
        <w:rPr>
          <w:rFonts w:ascii="Cambria" w:hAnsi="Cambria" w:cs="Times New Roman"/>
          <w:sz w:val="24"/>
          <w:szCs w:val="24"/>
        </w:rPr>
        <w:t xml:space="preserve"> </w:t>
      </w:r>
      <w:r w:rsidR="008C4380">
        <w:rPr>
          <w:rFonts w:ascii="Cambria" w:hAnsi="Cambria" w:cs="Times New Roman"/>
          <w:sz w:val="24"/>
          <w:szCs w:val="24"/>
        </w:rPr>
        <w:t>.</w:t>
      </w:r>
      <w:proofErr w:type="gramEnd"/>
    </w:p>
    <w:p w14:paraId="450AF4A7" w14:textId="4C22B635" w:rsidR="008C4380" w:rsidRDefault="00580B85" w:rsidP="00580B85">
      <w:pPr>
        <w:spacing w:after="120" w:line="360" w:lineRule="auto"/>
        <w:ind w:firstLine="720"/>
        <w:jc w:val="both"/>
        <w:rPr>
          <w:rFonts w:ascii="Cambria" w:hAnsi="Cambria" w:cs="Times New Roman"/>
          <w:sz w:val="24"/>
          <w:szCs w:val="24"/>
        </w:rPr>
      </w:pPr>
      <w:r>
        <w:rPr>
          <w:rFonts w:ascii="Cambria" w:hAnsi="Cambria" w:cs="Times New Roman"/>
          <w:sz w:val="24"/>
          <w:szCs w:val="24"/>
        </w:rPr>
        <w:t>Pada</w:t>
      </w:r>
      <w:r w:rsidR="008C4380">
        <w:rPr>
          <w:rFonts w:ascii="Cambria" w:hAnsi="Cambria" w:cs="Times New Roman"/>
          <w:sz w:val="24"/>
          <w:szCs w:val="24"/>
        </w:rPr>
        <w:t xml:space="preserve"> </w:t>
      </w:r>
      <w:proofErr w:type="spellStart"/>
      <w:r w:rsidR="008C4380" w:rsidRPr="00522035">
        <w:rPr>
          <w:rFonts w:ascii="Cambria" w:hAnsi="Cambria" w:cs="Times New Roman"/>
          <w:sz w:val="24"/>
          <w:szCs w:val="24"/>
        </w:rPr>
        <w:t>Permenkominfo</w:t>
      </w:r>
      <w:proofErr w:type="spellEnd"/>
      <w:r w:rsidR="008C4380" w:rsidRPr="00522035">
        <w:rPr>
          <w:rFonts w:ascii="Cambria" w:hAnsi="Cambria" w:cs="Times New Roman"/>
          <w:sz w:val="24"/>
          <w:szCs w:val="24"/>
        </w:rPr>
        <w:t xml:space="preserve"> 5/20</w:t>
      </w:r>
      <w:r>
        <w:rPr>
          <w:rFonts w:ascii="Cambria" w:hAnsi="Cambria" w:cs="Times New Roman"/>
          <w:sz w:val="24"/>
          <w:szCs w:val="24"/>
        </w:rPr>
        <w:t xml:space="preserve">, </w:t>
      </w:r>
      <w:proofErr w:type="spellStart"/>
      <w:r>
        <w:rPr>
          <w:rFonts w:ascii="Cambria" w:hAnsi="Cambria" w:cs="Times New Roman"/>
          <w:sz w:val="24"/>
          <w:szCs w:val="24"/>
        </w:rPr>
        <w:t>terdapat</w:t>
      </w:r>
      <w:proofErr w:type="spellEnd"/>
      <w:r>
        <w:rPr>
          <w:rFonts w:ascii="Cambria" w:hAnsi="Cambria" w:cs="Times New Roman"/>
          <w:sz w:val="24"/>
          <w:szCs w:val="24"/>
        </w:rPr>
        <w:t xml:space="preserve"> </w:t>
      </w:r>
      <w:proofErr w:type="spellStart"/>
      <w:r>
        <w:rPr>
          <w:rFonts w:ascii="Cambria" w:hAnsi="Cambria" w:cs="Times New Roman"/>
          <w:sz w:val="24"/>
          <w:szCs w:val="24"/>
        </w:rPr>
        <w:t>penyelenggara</w:t>
      </w:r>
      <w:proofErr w:type="spellEnd"/>
      <w:r>
        <w:rPr>
          <w:rFonts w:ascii="Cambria" w:hAnsi="Cambria" w:cs="Times New Roman"/>
          <w:sz w:val="24"/>
          <w:szCs w:val="24"/>
        </w:rPr>
        <w:t xml:space="preserve"> system </w:t>
      </w:r>
      <w:proofErr w:type="spellStart"/>
      <w:r>
        <w:rPr>
          <w:rFonts w:ascii="Cambria" w:hAnsi="Cambria" w:cs="Times New Roman"/>
          <w:sz w:val="24"/>
          <w:szCs w:val="24"/>
        </w:rPr>
        <w:t>elektronik</w:t>
      </w:r>
      <w:proofErr w:type="spellEnd"/>
      <w:r>
        <w:rPr>
          <w:rFonts w:ascii="Cambria" w:hAnsi="Cambria" w:cs="Times New Roman"/>
          <w:sz w:val="24"/>
          <w:szCs w:val="24"/>
        </w:rPr>
        <w:t xml:space="preserve"> (</w:t>
      </w:r>
      <w:proofErr w:type="spellStart"/>
      <w:r>
        <w:rPr>
          <w:rFonts w:ascii="Cambria" w:hAnsi="Cambria" w:cs="Times New Roman"/>
          <w:sz w:val="24"/>
          <w:szCs w:val="24"/>
        </w:rPr>
        <w:t>selanjutnya</w:t>
      </w:r>
      <w:proofErr w:type="spellEnd"/>
      <w:r>
        <w:rPr>
          <w:rFonts w:ascii="Cambria" w:hAnsi="Cambria" w:cs="Times New Roman"/>
          <w:sz w:val="24"/>
          <w:szCs w:val="24"/>
        </w:rPr>
        <w:t xml:space="preserve"> </w:t>
      </w:r>
      <w:proofErr w:type="spellStart"/>
      <w:r>
        <w:rPr>
          <w:rFonts w:ascii="Cambria" w:hAnsi="Cambria" w:cs="Times New Roman"/>
          <w:sz w:val="24"/>
          <w:szCs w:val="24"/>
        </w:rPr>
        <w:t>disebut</w:t>
      </w:r>
      <w:proofErr w:type="spellEnd"/>
      <w:r>
        <w:rPr>
          <w:rFonts w:ascii="Cambria" w:hAnsi="Cambria" w:cs="Times New Roman"/>
          <w:sz w:val="24"/>
          <w:szCs w:val="24"/>
        </w:rPr>
        <w:t xml:space="preserve"> PSE) </w:t>
      </w:r>
      <w:proofErr w:type="spellStart"/>
      <w:r>
        <w:rPr>
          <w:rFonts w:ascii="Cambria" w:hAnsi="Cambria" w:cs="Times New Roman"/>
          <w:sz w:val="24"/>
          <w:szCs w:val="24"/>
        </w:rPr>
        <w:t>berdasarkan</w:t>
      </w:r>
      <w:proofErr w:type="spellEnd"/>
      <w:r>
        <w:rPr>
          <w:rFonts w:ascii="Cambria" w:hAnsi="Cambria" w:cs="Times New Roman"/>
          <w:sz w:val="24"/>
          <w:szCs w:val="24"/>
        </w:rPr>
        <w:t xml:space="preserve"> </w:t>
      </w:r>
      <w:proofErr w:type="spellStart"/>
      <w:r>
        <w:rPr>
          <w:rFonts w:ascii="Cambria" w:hAnsi="Cambria" w:cs="Times New Roman"/>
          <w:sz w:val="24"/>
          <w:szCs w:val="24"/>
        </w:rPr>
        <w:t>pasal</w:t>
      </w:r>
      <w:proofErr w:type="spellEnd"/>
      <w:r>
        <w:rPr>
          <w:rFonts w:ascii="Cambria" w:hAnsi="Cambria" w:cs="Times New Roman"/>
          <w:sz w:val="24"/>
          <w:szCs w:val="24"/>
        </w:rPr>
        <w:t xml:space="preserve"> 1 </w:t>
      </w:r>
      <w:proofErr w:type="spellStart"/>
      <w:r>
        <w:rPr>
          <w:rFonts w:ascii="Cambria" w:hAnsi="Cambria" w:cs="Times New Roman"/>
          <w:sz w:val="24"/>
          <w:szCs w:val="24"/>
        </w:rPr>
        <w:t>ayat</w:t>
      </w:r>
      <w:proofErr w:type="spellEnd"/>
      <w:r>
        <w:rPr>
          <w:rFonts w:ascii="Cambria" w:hAnsi="Cambria" w:cs="Times New Roman"/>
          <w:sz w:val="24"/>
          <w:szCs w:val="24"/>
        </w:rPr>
        <w:t xml:space="preserve"> (5) </w:t>
      </w:r>
      <w:proofErr w:type="spellStart"/>
      <w:r>
        <w:rPr>
          <w:rFonts w:ascii="Cambria" w:hAnsi="Cambria" w:cs="Times New Roman"/>
          <w:sz w:val="24"/>
          <w:szCs w:val="24"/>
        </w:rPr>
        <w:t>Permenkominfo</w:t>
      </w:r>
      <w:proofErr w:type="spellEnd"/>
      <w:r>
        <w:rPr>
          <w:rFonts w:ascii="Cambria" w:hAnsi="Cambria" w:cs="Times New Roman"/>
          <w:sz w:val="24"/>
          <w:szCs w:val="24"/>
        </w:rPr>
        <w:t xml:space="preserve"> 5/20 yang </w:t>
      </w:r>
      <w:proofErr w:type="spellStart"/>
      <w:r>
        <w:rPr>
          <w:rFonts w:ascii="Cambria" w:hAnsi="Cambria" w:cs="Times New Roman"/>
          <w:sz w:val="24"/>
          <w:szCs w:val="24"/>
        </w:rPr>
        <w:t>menyatakan</w:t>
      </w:r>
      <w:proofErr w:type="spellEnd"/>
      <w:r>
        <w:rPr>
          <w:rFonts w:ascii="Cambria" w:hAnsi="Cambria" w:cs="Times New Roman"/>
          <w:sz w:val="24"/>
          <w:szCs w:val="24"/>
        </w:rPr>
        <w:t xml:space="preserve"> “</w:t>
      </w:r>
      <w:proofErr w:type="spellStart"/>
      <w:r w:rsidRPr="00580B85">
        <w:rPr>
          <w:rFonts w:ascii="Cambria" w:hAnsi="Cambria" w:cs="Times New Roman"/>
          <w:sz w:val="24"/>
          <w:szCs w:val="24"/>
        </w:rPr>
        <w:t>Penyelenggara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Sistem</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Elektronik</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adalah</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setiap</w:t>
      </w:r>
      <w:proofErr w:type="spellEnd"/>
      <w:r w:rsidRPr="00580B85">
        <w:rPr>
          <w:rFonts w:ascii="Cambria" w:hAnsi="Cambria" w:cs="Times New Roman"/>
          <w:sz w:val="24"/>
          <w:szCs w:val="24"/>
        </w:rPr>
        <w:t xml:space="preserve"> orang, </w:t>
      </w:r>
      <w:proofErr w:type="spellStart"/>
      <w:r w:rsidRPr="00580B85">
        <w:rPr>
          <w:rFonts w:ascii="Cambria" w:hAnsi="Cambria" w:cs="Times New Roman"/>
          <w:sz w:val="24"/>
          <w:szCs w:val="24"/>
        </w:rPr>
        <w:t>penyelenggara</w:t>
      </w:r>
      <w:proofErr w:type="spellEnd"/>
      <w:r w:rsidRPr="00580B85">
        <w:rPr>
          <w:rFonts w:ascii="Cambria" w:hAnsi="Cambria" w:cs="Times New Roman"/>
          <w:sz w:val="24"/>
          <w:szCs w:val="24"/>
        </w:rPr>
        <w:t xml:space="preserve"> negara, badan </w:t>
      </w:r>
      <w:proofErr w:type="spellStart"/>
      <w:r w:rsidRPr="00580B85">
        <w:rPr>
          <w:rFonts w:ascii="Cambria" w:hAnsi="Cambria" w:cs="Times New Roman"/>
          <w:sz w:val="24"/>
          <w:szCs w:val="24"/>
        </w:rPr>
        <w:t>usaha</w:t>
      </w:r>
      <w:proofErr w:type="spellEnd"/>
      <w:r w:rsidRPr="00580B85">
        <w:rPr>
          <w:rFonts w:ascii="Cambria" w:hAnsi="Cambria" w:cs="Times New Roman"/>
          <w:sz w:val="24"/>
          <w:szCs w:val="24"/>
        </w:rPr>
        <w:t xml:space="preserve">, dan </w:t>
      </w:r>
      <w:proofErr w:type="spellStart"/>
      <w:r w:rsidRPr="00580B85">
        <w:rPr>
          <w:rFonts w:ascii="Cambria" w:hAnsi="Cambria" w:cs="Times New Roman"/>
          <w:sz w:val="24"/>
          <w:szCs w:val="24"/>
        </w:rPr>
        <w:t>masyarakat</w:t>
      </w:r>
      <w:proofErr w:type="spellEnd"/>
      <w:r w:rsidRPr="00580B85">
        <w:rPr>
          <w:rFonts w:ascii="Cambria" w:hAnsi="Cambria" w:cs="Times New Roman"/>
          <w:sz w:val="24"/>
          <w:szCs w:val="24"/>
        </w:rPr>
        <w:t xml:space="preserve"> yang </w:t>
      </w:r>
      <w:proofErr w:type="spellStart"/>
      <w:r w:rsidRPr="00580B85">
        <w:rPr>
          <w:rFonts w:ascii="Cambria" w:hAnsi="Cambria" w:cs="Times New Roman"/>
          <w:sz w:val="24"/>
          <w:szCs w:val="24"/>
        </w:rPr>
        <w:t>menyediakan</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mengelola</w:t>
      </w:r>
      <w:proofErr w:type="spellEnd"/>
      <w:r w:rsidRPr="00580B85">
        <w:rPr>
          <w:rFonts w:ascii="Cambria" w:hAnsi="Cambria" w:cs="Times New Roman"/>
          <w:sz w:val="24"/>
          <w:szCs w:val="24"/>
        </w:rPr>
        <w:t>, dan/</w:t>
      </w:r>
      <w:proofErr w:type="spellStart"/>
      <w:r w:rsidRPr="00580B85">
        <w:rPr>
          <w:rFonts w:ascii="Cambria" w:hAnsi="Cambria" w:cs="Times New Roman"/>
          <w:sz w:val="24"/>
          <w:szCs w:val="24"/>
        </w:rPr>
        <w:t>atau</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mengoperasikan</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Sistem</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Elektronik</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secara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sendiri-sendiri</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maupun</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bersama-sama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kepada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Pengguna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Sistem</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Elektronik</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untuk</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keperluan</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dirinya</w:t>
      </w:r>
      <w:proofErr w:type="spellEnd"/>
      <w:r w:rsidRPr="00580B85">
        <w:rPr>
          <w:rFonts w:ascii="Cambria" w:hAnsi="Cambria" w:cs="Times New Roman"/>
          <w:sz w:val="24"/>
          <w:szCs w:val="24"/>
        </w:rPr>
        <w:t xml:space="preserve"> dan/</w:t>
      </w:r>
      <w:proofErr w:type="spellStart"/>
      <w:r w:rsidRPr="00580B85">
        <w:rPr>
          <w:rFonts w:ascii="Cambria" w:hAnsi="Cambria" w:cs="Times New Roman"/>
          <w:sz w:val="24"/>
          <w:szCs w:val="24"/>
        </w:rPr>
        <w:t>atau</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keperluan</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pihak</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lain</w:t>
      </w:r>
      <w:proofErr w:type="spellEnd"/>
      <w:r w:rsidRPr="00580B85">
        <w:rPr>
          <w:rFonts w:ascii="Cambria" w:hAnsi="Cambria" w:cs="Times New Roman"/>
          <w:sz w:val="24"/>
          <w:szCs w:val="24"/>
        </w:rPr>
        <w:t>.</w:t>
      </w:r>
      <w:r>
        <w:rPr>
          <w:rFonts w:ascii="Cambria" w:hAnsi="Cambria" w:cs="Times New Roman"/>
          <w:sz w:val="24"/>
          <w:szCs w:val="24"/>
        </w:rPr>
        <w:t xml:space="preserve">” Serta </w:t>
      </w:r>
      <w:proofErr w:type="spellStart"/>
      <w:r>
        <w:rPr>
          <w:rFonts w:ascii="Cambria" w:hAnsi="Cambria" w:cs="Times New Roman"/>
          <w:sz w:val="24"/>
          <w:szCs w:val="24"/>
        </w:rPr>
        <w:t>adanya</w:t>
      </w:r>
      <w:proofErr w:type="spellEnd"/>
      <w:r>
        <w:rPr>
          <w:rFonts w:ascii="Cambria" w:hAnsi="Cambria" w:cs="Times New Roman"/>
          <w:sz w:val="24"/>
          <w:szCs w:val="24"/>
        </w:rPr>
        <w:t xml:space="preserve"> PSE </w:t>
      </w:r>
      <w:proofErr w:type="spellStart"/>
      <w:r>
        <w:rPr>
          <w:rFonts w:ascii="Cambria" w:hAnsi="Cambria" w:cs="Times New Roman"/>
          <w:sz w:val="24"/>
          <w:szCs w:val="24"/>
        </w:rPr>
        <w:t>lingkup</w:t>
      </w:r>
      <w:proofErr w:type="spellEnd"/>
      <w:r>
        <w:rPr>
          <w:rFonts w:ascii="Cambria" w:hAnsi="Cambria" w:cs="Times New Roman"/>
          <w:sz w:val="24"/>
          <w:szCs w:val="24"/>
        </w:rPr>
        <w:t xml:space="preserve"> </w:t>
      </w:r>
      <w:proofErr w:type="spellStart"/>
      <w:r>
        <w:rPr>
          <w:rFonts w:ascii="Cambria" w:hAnsi="Cambria" w:cs="Times New Roman"/>
          <w:sz w:val="24"/>
          <w:szCs w:val="24"/>
        </w:rPr>
        <w:t>privat</w:t>
      </w:r>
      <w:proofErr w:type="spellEnd"/>
      <w:r>
        <w:rPr>
          <w:rFonts w:ascii="Cambria" w:hAnsi="Cambria" w:cs="Times New Roman"/>
          <w:sz w:val="24"/>
          <w:szCs w:val="24"/>
        </w:rPr>
        <w:t xml:space="preserve"> </w:t>
      </w:r>
      <w:proofErr w:type="spellStart"/>
      <w:r>
        <w:rPr>
          <w:rFonts w:ascii="Cambria" w:hAnsi="Cambria" w:cs="Times New Roman"/>
          <w:sz w:val="24"/>
          <w:szCs w:val="24"/>
        </w:rPr>
        <w:t>berdasarkan</w:t>
      </w:r>
      <w:proofErr w:type="spellEnd"/>
      <w:r>
        <w:rPr>
          <w:rFonts w:ascii="Cambria" w:hAnsi="Cambria" w:cs="Times New Roman"/>
          <w:sz w:val="24"/>
          <w:szCs w:val="24"/>
        </w:rPr>
        <w:t xml:space="preserve"> </w:t>
      </w:r>
      <w:proofErr w:type="spellStart"/>
      <w:r>
        <w:rPr>
          <w:rFonts w:ascii="Cambria" w:hAnsi="Cambria" w:cs="Times New Roman"/>
          <w:sz w:val="24"/>
          <w:szCs w:val="24"/>
        </w:rPr>
        <w:t>pasal</w:t>
      </w:r>
      <w:proofErr w:type="spellEnd"/>
      <w:r>
        <w:rPr>
          <w:rFonts w:ascii="Cambria" w:hAnsi="Cambria" w:cs="Times New Roman"/>
          <w:sz w:val="24"/>
          <w:szCs w:val="24"/>
        </w:rPr>
        <w:t xml:space="preserve"> 1 </w:t>
      </w:r>
      <w:proofErr w:type="spellStart"/>
      <w:r>
        <w:rPr>
          <w:rFonts w:ascii="Cambria" w:hAnsi="Cambria" w:cs="Times New Roman"/>
          <w:sz w:val="24"/>
          <w:szCs w:val="24"/>
        </w:rPr>
        <w:t>ayat</w:t>
      </w:r>
      <w:proofErr w:type="spellEnd"/>
      <w:r>
        <w:rPr>
          <w:rFonts w:ascii="Cambria" w:hAnsi="Cambria" w:cs="Times New Roman"/>
          <w:sz w:val="24"/>
          <w:szCs w:val="24"/>
        </w:rPr>
        <w:t xml:space="preserve"> (6) </w:t>
      </w:r>
      <w:proofErr w:type="spellStart"/>
      <w:r>
        <w:rPr>
          <w:rFonts w:ascii="Cambria" w:hAnsi="Cambria" w:cs="Times New Roman"/>
          <w:sz w:val="24"/>
          <w:szCs w:val="24"/>
        </w:rPr>
        <w:t>Permenkominfo</w:t>
      </w:r>
      <w:proofErr w:type="spellEnd"/>
      <w:r>
        <w:rPr>
          <w:rFonts w:ascii="Cambria" w:hAnsi="Cambria" w:cs="Times New Roman"/>
          <w:sz w:val="24"/>
          <w:szCs w:val="24"/>
        </w:rPr>
        <w:t xml:space="preserve"> 5/20 yang </w:t>
      </w:r>
      <w:proofErr w:type="spellStart"/>
      <w:r>
        <w:rPr>
          <w:rFonts w:ascii="Cambria" w:hAnsi="Cambria" w:cs="Times New Roman"/>
          <w:sz w:val="24"/>
          <w:szCs w:val="24"/>
        </w:rPr>
        <w:t>menyatakan</w:t>
      </w:r>
      <w:proofErr w:type="spellEnd"/>
      <w:r>
        <w:rPr>
          <w:rFonts w:ascii="Cambria" w:hAnsi="Cambria" w:cs="Times New Roman"/>
          <w:sz w:val="24"/>
          <w:szCs w:val="24"/>
        </w:rPr>
        <w:t xml:space="preserve"> “</w:t>
      </w:r>
      <w:proofErr w:type="spellStart"/>
      <w:r w:rsidRPr="00580B85">
        <w:rPr>
          <w:rFonts w:ascii="Cambria" w:hAnsi="Cambria" w:cs="Times New Roman"/>
          <w:sz w:val="24"/>
          <w:szCs w:val="24"/>
        </w:rPr>
        <w:t>Penyelenggara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Sistem</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Elektronik</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Lingkup</w:t>
      </w:r>
      <w:proofErr w:type="spellEnd"/>
      <w:r w:rsidRPr="00580B85">
        <w:rPr>
          <w:rFonts w:ascii="Cambria" w:hAnsi="Cambria" w:cs="Times New Roman"/>
          <w:sz w:val="24"/>
          <w:szCs w:val="24"/>
        </w:rPr>
        <w:t xml:space="preserve"> Privat yang </w:t>
      </w:r>
      <w:proofErr w:type="spellStart"/>
      <w:r w:rsidRPr="00580B85">
        <w:rPr>
          <w:rFonts w:ascii="Cambria" w:hAnsi="Cambria" w:cs="Times New Roman"/>
          <w:sz w:val="24"/>
          <w:szCs w:val="24"/>
        </w:rPr>
        <w:t>selanjutnya</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disebut</w:t>
      </w:r>
      <w:proofErr w:type="spellEnd"/>
      <w:r w:rsidRPr="00580B85">
        <w:rPr>
          <w:rFonts w:ascii="Cambria" w:hAnsi="Cambria" w:cs="Times New Roman"/>
          <w:sz w:val="24"/>
          <w:szCs w:val="24"/>
        </w:rPr>
        <w:t xml:space="preserve"> PSE </w:t>
      </w:r>
      <w:proofErr w:type="spellStart"/>
      <w:r w:rsidRPr="00580B85">
        <w:rPr>
          <w:rFonts w:ascii="Cambria" w:hAnsi="Cambria" w:cs="Times New Roman"/>
          <w:sz w:val="24"/>
          <w:szCs w:val="24"/>
        </w:rPr>
        <w:t>Lingkup</w:t>
      </w:r>
      <w:proofErr w:type="spellEnd"/>
      <w:r w:rsidRPr="00580B85">
        <w:rPr>
          <w:rFonts w:ascii="Cambria" w:hAnsi="Cambria" w:cs="Times New Roman"/>
          <w:sz w:val="24"/>
          <w:szCs w:val="24"/>
        </w:rPr>
        <w:t xml:space="preserve"> Privat </w:t>
      </w:r>
      <w:proofErr w:type="spellStart"/>
      <w:r w:rsidRPr="00580B85">
        <w:rPr>
          <w:rFonts w:ascii="Cambria" w:hAnsi="Cambria" w:cs="Times New Roman"/>
          <w:sz w:val="24"/>
          <w:szCs w:val="24"/>
        </w:rPr>
        <w:t>adalah</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penyelenggaraan</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Sistem</w:t>
      </w:r>
      <w:proofErr w:type="spellEnd"/>
      <w:r w:rsidRPr="00580B85">
        <w:rPr>
          <w:rFonts w:ascii="Cambria" w:hAnsi="Cambria" w:cs="Times New Roman"/>
          <w:sz w:val="24"/>
          <w:szCs w:val="24"/>
        </w:rPr>
        <w:t xml:space="preserve"> </w:t>
      </w:r>
      <w:proofErr w:type="spellStart"/>
      <w:r w:rsidRPr="00580B85">
        <w:rPr>
          <w:rFonts w:ascii="Cambria" w:hAnsi="Cambria" w:cs="Times New Roman"/>
          <w:sz w:val="24"/>
          <w:szCs w:val="24"/>
        </w:rPr>
        <w:t>Elektronik</w:t>
      </w:r>
      <w:proofErr w:type="spellEnd"/>
      <w:r w:rsidRPr="00580B85">
        <w:rPr>
          <w:rFonts w:ascii="Cambria" w:hAnsi="Cambria" w:cs="Times New Roman"/>
          <w:sz w:val="24"/>
          <w:szCs w:val="24"/>
        </w:rPr>
        <w:t xml:space="preserve"> oleh orang, badan </w:t>
      </w:r>
      <w:proofErr w:type="spellStart"/>
      <w:r w:rsidRPr="00580B85">
        <w:rPr>
          <w:rFonts w:ascii="Cambria" w:hAnsi="Cambria" w:cs="Times New Roman"/>
          <w:sz w:val="24"/>
          <w:szCs w:val="24"/>
        </w:rPr>
        <w:t>usaha</w:t>
      </w:r>
      <w:proofErr w:type="spellEnd"/>
      <w:r w:rsidRPr="00580B85">
        <w:rPr>
          <w:rFonts w:ascii="Cambria" w:hAnsi="Cambria" w:cs="Times New Roman"/>
          <w:sz w:val="24"/>
          <w:szCs w:val="24"/>
        </w:rPr>
        <w:t xml:space="preserve">, dan </w:t>
      </w:r>
      <w:proofErr w:type="spellStart"/>
      <w:r w:rsidRPr="00580B85">
        <w:rPr>
          <w:rFonts w:ascii="Cambria" w:hAnsi="Cambria" w:cs="Times New Roman"/>
          <w:sz w:val="24"/>
          <w:szCs w:val="24"/>
        </w:rPr>
        <w:t>masyarakat</w:t>
      </w:r>
      <w:proofErr w:type="spellEnd"/>
      <w:r w:rsidRPr="00580B85">
        <w:rPr>
          <w:rFonts w:ascii="Cambria" w:hAnsi="Cambria" w:cs="Times New Roman"/>
          <w:sz w:val="24"/>
          <w:szCs w:val="24"/>
        </w:rPr>
        <w:t>.</w:t>
      </w:r>
      <w:r>
        <w:rPr>
          <w:rFonts w:ascii="Cambria" w:hAnsi="Cambria" w:cs="Times New Roman"/>
          <w:sz w:val="24"/>
          <w:szCs w:val="24"/>
        </w:rPr>
        <w:t>”</w:t>
      </w:r>
      <w:r w:rsidR="00B52F2B">
        <w:rPr>
          <w:rFonts w:ascii="Cambria" w:hAnsi="Cambria" w:cs="Times New Roman"/>
          <w:sz w:val="24"/>
          <w:szCs w:val="24"/>
        </w:rPr>
        <w:t xml:space="preserve"> Pada </w:t>
      </w:r>
      <w:proofErr w:type="spellStart"/>
      <w:r w:rsidR="00B52F2B">
        <w:rPr>
          <w:rFonts w:ascii="Cambria" w:hAnsi="Cambria" w:cs="Times New Roman"/>
          <w:sz w:val="24"/>
          <w:szCs w:val="24"/>
        </w:rPr>
        <w:t>pasal</w:t>
      </w:r>
      <w:proofErr w:type="spellEnd"/>
      <w:r w:rsidR="00B52F2B">
        <w:rPr>
          <w:rFonts w:ascii="Cambria" w:hAnsi="Cambria" w:cs="Times New Roman"/>
          <w:sz w:val="24"/>
          <w:szCs w:val="24"/>
        </w:rPr>
        <w:t xml:space="preserve"> 33 </w:t>
      </w:r>
      <w:proofErr w:type="spellStart"/>
      <w:r w:rsidR="00B52F2B">
        <w:rPr>
          <w:rFonts w:ascii="Cambria" w:hAnsi="Cambria" w:cs="Times New Roman"/>
          <w:sz w:val="24"/>
          <w:szCs w:val="24"/>
        </w:rPr>
        <w:t>ayat</w:t>
      </w:r>
      <w:proofErr w:type="spellEnd"/>
      <w:r w:rsidR="00B52F2B">
        <w:rPr>
          <w:rFonts w:ascii="Cambria" w:hAnsi="Cambria" w:cs="Times New Roman"/>
          <w:sz w:val="24"/>
          <w:szCs w:val="24"/>
        </w:rPr>
        <w:t xml:space="preserve"> (1) </w:t>
      </w:r>
      <w:proofErr w:type="spellStart"/>
      <w:r w:rsidR="00B52F2B">
        <w:rPr>
          <w:rFonts w:ascii="Cambria" w:hAnsi="Cambria" w:cs="Times New Roman"/>
          <w:sz w:val="24"/>
          <w:szCs w:val="24"/>
        </w:rPr>
        <w:t>Permenkominfo</w:t>
      </w:r>
      <w:proofErr w:type="spellEnd"/>
      <w:r w:rsidR="00B52F2B">
        <w:rPr>
          <w:rFonts w:ascii="Cambria" w:hAnsi="Cambria" w:cs="Times New Roman"/>
          <w:sz w:val="24"/>
          <w:szCs w:val="24"/>
        </w:rPr>
        <w:t xml:space="preserve"> 5/20 </w:t>
      </w:r>
      <w:proofErr w:type="spellStart"/>
      <w:r w:rsidR="00B52F2B">
        <w:rPr>
          <w:rFonts w:ascii="Cambria" w:hAnsi="Cambria" w:cs="Times New Roman"/>
          <w:sz w:val="24"/>
          <w:szCs w:val="24"/>
        </w:rPr>
        <w:t>menjelaskan</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memberikan</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akses</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kepada</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penegak</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hukum</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untuk</w:t>
      </w:r>
      <w:proofErr w:type="spellEnd"/>
      <w:r w:rsidR="00B52F2B">
        <w:rPr>
          <w:rFonts w:ascii="Cambria" w:hAnsi="Cambria" w:cs="Times New Roman"/>
          <w:sz w:val="24"/>
          <w:szCs w:val="24"/>
        </w:rPr>
        <w:t xml:space="preserve"> </w:t>
      </w:r>
      <w:proofErr w:type="spellStart"/>
      <w:r w:rsidR="00B52F2B">
        <w:rPr>
          <w:rFonts w:ascii="Cambria" w:hAnsi="Cambria" w:cs="Times New Roman"/>
          <w:sz w:val="24"/>
          <w:szCs w:val="24"/>
        </w:rPr>
        <w:t>kepentingan</w:t>
      </w:r>
      <w:proofErr w:type="spellEnd"/>
      <w:r w:rsidR="00B52F2B">
        <w:rPr>
          <w:rFonts w:ascii="Cambria" w:hAnsi="Cambria" w:cs="Times New Roman"/>
          <w:sz w:val="24"/>
          <w:szCs w:val="24"/>
        </w:rPr>
        <w:t xml:space="preserve"> </w:t>
      </w:r>
      <w:proofErr w:type="spellStart"/>
      <w:r w:rsidR="00B52F2B" w:rsidRPr="00B52F2B">
        <w:rPr>
          <w:rFonts w:ascii="Cambria" w:hAnsi="Cambria" w:cs="Times New Roman"/>
          <w:sz w:val="24"/>
          <w:szCs w:val="24"/>
        </w:rPr>
        <w:t>penyidikan</w:t>
      </w:r>
      <w:proofErr w:type="spellEnd"/>
      <w:r w:rsidR="00B52F2B" w:rsidRPr="00B52F2B">
        <w:rPr>
          <w:rFonts w:ascii="Cambria" w:hAnsi="Cambria" w:cs="Times New Roman"/>
          <w:sz w:val="24"/>
          <w:szCs w:val="24"/>
        </w:rPr>
        <w:t xml:space="preserve">, </w:t>
      </w:r>
      <w:proofErr w:type="spellStart"/>
      <w:r w:rsidR="00B52F2B" w:rsidRPr="00B52F2B">
        <w:rPr>
          <w:rFonts w:ascii="Cambria" w:hAnsi="Cambria" w:cs="Times New Roman"/>
          <w:sz w:val="24"/>
          <w:szCs w:val="24"/>
        </w:rPr>
        <w:t>penuntutan</w:t>
      </w:r>
      <w:proofErr w:type="spellEnd"/>
      <w:r w:rsidR="00B52F2B" w:rsidRPr="00B52F2B">
        <w:rPr>
          <w:rFonts w:ascii="Cambria" w:hAnsi="Cambria" w:cs="Times New Roman"/>
          <w:sz w:val="24"/>
          <w:szCs w:val="24"/>
        </w:rPr>
        <w:t xml:space="preserve">, </w:t>
      </w:r>
      <w:proofErr w:type="spellStart"/>
      <w:r w:rsidR="00B52F2B" w:rsidRPr="00B52F2B">
        <w:rPr>
          <w:rFonts w:ascii="Cambria" w:hAnsi="Cambria" w:cs="Times New Roman"/>
          <w:sz w:val="24"/>
          <w:szCs w:val="24"/>
        </w:rPr>
        <w:t>atau</w:t>
      </w:r>
      <w:proofErr w:type="spellEnd"/>
      <w:r w:rsidR="00B52F2B" w:rsidRPr="00B52F2B">
        <w:rPr>
          <w:rFonts w:ascii="Cambria" w:hAnsi="Cambria" w:cs="Times New Roman"/>
          <w:sz w:val="24"/>
          <w:szCs w:val="24"/>
        </w:rPr>
        <w:t xml:space="preserve"> </w:t>
      </w:r>
      <w:proofErr w:type="spellStart"/>
      <w:r w:rsidR="00B52F2B" w:rsidRPr="00B52F2B">
        <w:rPr>
          <w:rFonts w:ascii="Cambria" w:hAnsi="Cambria" w:cs="Times New Roman"/>
          <w:sz w:val="24"/>
          <w:szCs w:val="24"/>
        </w:rPr>
        <w:t>persidangan</w:t>
      </w:r>
      <w:proofErr w:type="spellEnd"/>
      <w:r w:rsidR="00B52F2B" w:rsidRPr="00B52F2B">
        <w:rPr>
          <w:rFonts w:ascii="Cambria" w:hAnsi="Cambria" w:cs="Times New Roman"/>
          <w:sz w:val="24"/>
          <w:szCs w:val="24"/>
        </w:rPr>
        <w:t xml:space="preserve"> </w:t>
      </w:r>
      <w:proofErr w:type="spellStart"/>
      <w:r w:rsidR="00B52F2B" w:rsidRPr="00B52F2B">
        <w:rPr>
          <w:rFonts w:ascii="Cambria" w:hAnsi="Cambria" w:cs="Times New Roman"/>
          <w:sz w:val="24"/>
          <w:szCs w:val="24"/>
        </w:rPr>
        <w:t>tindak</w:t>
      </w:r>
      <w:proofErr w:type="spellEnd"/>
      <w:r w:rsidR="00B52F2B" w:rsidRPr="00B52F2B">
        <w:rPr>
          <w:rFonts w:ascii="Cambria" w:hAnsi="Cambria" w:cs="Times New Roman"/>
          <w:sz w:val="24"/>
          <w:szCs w:val="24"/>
        </w:rPr>
        <w:t xml:space="preserve"> </w:t>
      </w:r>
      <w:proofErr w:type="spellStart"/>
      <w:r w:rsidR="00B52F2B" w:rsidRPr="00B52F2B">
        <w:rPr>
          <w:rFonts w:ascii="Cambria" w:hAnsi="Cambria" w:cs="Times New Roman"/>
          <w:sz w:val="24"/>
          <w:szCs w:val="24"/>
        </w:rPr>
        <w:t>pidana</w:t>
      </w:r>
      <w:proofErr w:type="spellEnd"/>
      <w:r w:rsidR="00B52F2B">
        <w:rPr>
          <w:rFonts w:ascii="Cambria" w:hAnsi="Cambria" w:cs="Times New Roman"/>
          <w:sz w:val="24"/>
          <w:szCs w:val="24"/>
        </w:rPr>
        <w:t xml:space="preserve">, dan pada </w:t>
      </w:r>
      <w:proofErr w:type="spellStart"/>
      <w:r w:rsidR="00B52F2B">
        <w:rPr>
          <w:rFonts w:ascii="Cambria" w:hAnsi="Cambria" w:cs="Times New Roman"/>
          <w:sz w:val="24"/>
          <w:szCs w:val="24"/>
        </w:rPr>
        <w:t>pasal</w:t>
      </w:r>
      <w:proofErr w:type="spellEnd"/>
      <w:r w:rsidR="00B52F2B">
        <w:rPr>
          <w:rFonts w:ascii="Cambria" w:hAnsi="Cambria" w:cs="Times New Roman"/>
          <w:sz w:val="24"/>
          <w:szCs w:val="24"/>
        </w:rPr>
        <w:t xml:space="preserve"> 33 </w:t>
      </w:r>
      <w:proofErr w:type="spellStart"/>
      <w:r w:rsidR="00B52F2B">
        <w:rPr>
          <w:rFonts w:ascii="Cambria" w:hAnsi="Cambria" w:cs="Times New Roman"/>
          <w:sz w:val="24"/>
          <w:szCs w:val="24"/>
        </w:rPr>
        <w:t>ayat</w:t>
      </w:r>
      <w:proofErr w:type="spellEnd"/>
      <w:r w:rsidR="00B52F2B">
        <w:rPr>
          <w:rFonts w:ascii="Cambria" w:hAnsi="Cambria" w:cs="Times New Roman"/>
          <w:sz w:val="24"/>
          <w:szCs w:val="24"/>
        </w:rPr>
        <w:t xml:space="preserve"> (2) </w:t>
      </w:r>
      <w:proofErr w:type="spellStart"/>
      <w:r w:rsidR="00B52F2B">
        <w:rPr>
          <w:rFonts w:ascii="Cambria" w:hAnsi="Cambria" w:cs="Times New Roman"/>
          <w:sz w:val="24"/>
          <w:szCs w:val="24"/>
        </w:rPr>
        <w:t>Permenkominfo</w:t>
      </w:r>
      <w:proofErr w:type="spellEnd"/>
      <w:r w:rsidR="00B52F2B">
        <w:rPr>
          <w:rFonts w:ascii="Cambria" w:hAnsi="Cambria" w:cs="Times New Roman"/>
          <w:sz w:val="24"/>
          <w:szCs w:val="24"/>
        </w:rPr>
        <w:t xml:space="preserve"> 5/20 </w:t>
      </w:r>
      <w:proofErr w:type="spellStart"/>
      <w:r w:rsidR="00B52F2B">
        <w:rPr>
          <w:rFonts w:ascii="Cambria" w:hAnsi="Cambria" w:cs="Times New Roman"/>
          <w:sz w:val="24"/>
          <w:szCs w:val="24"/>
        </w:rPr>
        <w:t>menyatakan</w:t>
      </w:r>
      <w:proofErr w:type="spellEnd"/>
    </w:p>
    <w:p w14:paraId="2C4E718C" w14:textId="77777777" w:rsidR="00B52F2B" w:rsidRDefault="00B52F2B" w:rsidP="00B52F2B">
      <w:pPr>
        <w:spacing w:after="0" w:line="240" w:lineRule="auto"/>
        <w:ind w:left="426"/>
        <w:jc w:val="both"/>
        <w:rPr>
          <w:rFonts w:ascii="Cambria" w:hAnsi="Cambria" w:cs="Times New Roman"/>
          <w:sz w:val="24"/>
          <w:szCs w:val="24"/>
        </w:rPr>
      </w:pPr>
      <w:proofErr w:type="spellStart"/>
      <w:r w:rsidRPr="00B52F2B">
        <w:rPr>
          <w:rFonts w:ascii="Cambria" w:hAnsi="Cambria" w:cs="Times New Roman"/>
          <w:sz w:val="24"/>
          <w:szCs w:val="24"/>
        </w:rPr>
        <w:t>Tindak</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pidana</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sebagaimana</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dimaksud</w:t>
      </w:r>
      <w:proofErr w:type="spellEnd"/>
      <w:r w:rsidRPr="00B52F2B">
        <w:rPr>
          <w:rFonts w:ascii="Cambria" w:hAnsi="Cambria" w:cs="Times New Roman"/>
          <w:sz w:val="24"/>
          <w:szCs w:val="24"/>
        </w:rPr>
        <w:t xml:space="preserve"> pada </w:t>
      </w:r>
      <w:proofErr w:type="spellStart"/>
      <w:r w:rsidRPr="00B52F2B">
        <w:rPr>
          <w:rFonts w:ascii="Cambria" w:hAnsi="Cambria" w:cs="Times New Roman"/>
          <w:sz w:val="24"/>
          <w:szCs w:val="24"/>
        </w:rPr>
        <w:t>ayat</w:t>
      </w:r>
      <w:proofErr w:type="spellEnd"/>
      <w:r w:rsidRPr="00B52F2B">
        <w:rPr>
          <w:rFonts w:ascii="Cambria" w:hAnsi="Cambria" w:cs="Times New Roman"/>
          <w:sz w:val="24"/>
          <w:szCs w:val="24"/>
        </w:rPr>
        <w:t xml:space="preserve"> (1) </w:t>
      </w:r>
      <w:proofErr w:type="spellStart"/>
      <w:r w:rsidRPr="00B52F2B">
        <w:rPr>
          <w:rFonts w:ascii="Cambria" w:hAnsi="Cambria" w:cs="Times New Roman"/>
          <w:sz w:val="24"/>
          <w:szCs w:val="24"/>
        </w:rPr>
        <w:t>adalah</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tindak</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pidana</w:t>
      </w:r>
      <w:proofErr w:type="spellEnd"/>
      <w:r w:rsidRPr="00B52F2B">
        <w:rPr>
          <w:rFonts w:ascii="Cambria" w:hAnsi="Cambria" w:cs="Times New Roman"/>
          <w:sz w:val="24"/>
          <w:szCs w:val="24"/>
        </w:rPr>
        <w:t xml:space="preserve"> yang </w:t>
      </w:r>
      <w:proofErr w:type="spellStart"/>
      <w:r w:rsidRPr="00B52F2B">
        <w:rPr>
          <w:rFonts w:ascii="Cambria" w:hAnsi="Cambria" w:cs="Times New Roman"/>
          <w:sz w:val="24"/>
          <w:szCs w:val="24"/>
        </w:rPr>
        <w:t>ancaman</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pidananya</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berupa</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pidana</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penjara</w:t>
      </w:r>
      <w:proofErr w:type="spellEnd"/>
      <w:r w:rsidRPr="00B52F2B">
        <w:rPr>
          <w:rFonts w:ascii="Cambria" w:hAnsi="Cambria" w:cs="Times New Roman"/>
          <w:sz w:val="24"/>
          <w:szCs w:val="24"/>
        </w:rPr>
        <w:t xml:space="preserve">: </w:t>
      </w:r>
    </w:p>
    <w:p w14:paraId="7BC57A87" w14:textId="5EF55410" w:rsidR="00B52F2B" w:rsidRPr="00B52F2B" w:rsidRDefault="00B52F2B" w:rsidP="00B52F2B">
      <w:pPr>
        <w:pStyle w:val="ListParagraph"/>
        <w:numPr>
          <w:ilvl w:val="0"/>
          <w:numId w:val="13"/>
        </w:numPr>
        <w:spacing w:after="0" w:line="240" w:lineRule="auto"/>
        <w:ind w:left="851"/>
        <w:jc w:val="both"/>
        <w:rPr>
          <w:rFonts w:ascii="Cambria" w:hAnsi="Cambria" w:cs="Times New Roman"/>
          <w:sz w:val="24"/>
          <w:szCs w:val="24"/>
        </w:rPr>
      </w:pPr>
      <w:r w:rsidRPr="00B52F2B">
        <w:rPr>
          <w:rFonts w:ascii="Cambria" w:hAnsi="Cambria" w:cs="Times New Roman"/>
          <w:sz w:val="24"/>
          <w:szCs w:val="24"/>
        </w:rPr>
        <w:t xml:space="preserve">paling </w:t>
      </w:r>
      <w:proofErr w:type="spellStart"/>
      <w:r w:rsidRPr="00B52F2B">
        <w:rPr>
          <w:rFonts w:ascii="Cambria" w:hAnsi="Cambria" w:cs="Times New Roman"/>
          <w:sz w:val="24"/>
          <w:szCs w:val="24"/>
        </w:rPr>
        <w:t>singkat</w:t>
      </w:r>
      <w:proofErr w:type="spellEnd"/>
      <w:r w:rsidRPr="00B52F2B">
        <w:rPr>
          <w:rFonts w:ascii="Cambria" w:hAnsi="Cambria" w:cs="Times New Roman"/>
          <w:sz w:val="24"/>
          <w:szCs w:val="24"/>
        </w:rPr>
        <w:t xml:space="preserve"> 5 (lima) </w:t>
      </w:r>
      <w:proofErr w:type="spellStart"/>
      <w:r w:rsidRPr="00B52F2B">
        <w:rPr>
          <w:rFonts w:ascii="Cambria" w:hAnsi="Cambria" w:cs="Times New Roman"/>
          <w:sz w:val="24"/>
          <w:szCs w:val="24"/>
        </w:rPr>
        <w:t>tahun</w:t>
      </w:r>
      <w:proofErr w:type="spellEnd"/>
      <w:r w:rsidRPr="00B52F2B">
        <w:rPr>
          <w:rFonts w:ascii="Cambria" w:hAnsi="Cambria" w:cs="Times New Roman"/>
          <w:sz w:val="24"/>
          <w:szCs w:val="24"/>
        </w:rPr>
        <w:t xml:space="preserve">; </w:t>
      </w:r>
    </w:p>
    <w:p w14:paraId="6AB4ECD6" w14:textId="33AB3FE3" w:rsidR="00B52F2B" w:rsidRPr="00B52F2B" w:rsidRDefault="00B52F2B" w:rsidP="00B52F2B">
      <w:pPr>
        <w:pStyle w:val="ListParagraph"/>
        <w:numPr>
          <w:ilvl w:val="0"/>
          <w:numId w:val="13"/>
        </w:numPr>
        <w:spacing w:after="120" w:line="240" w:lineRule="auto"/>
        <w:ind w:left="851"/>
        <w:jc w:val="both"/>
        <w:rPr>
          <w:rFonts w:ascii="Cambria" w:hAnsi="Cambria" w:cs="Times New Roman"/>
          <w:sz w:val="24"/>
          <w:szCs w:val="24"/>
        </w:rPr>
      </w:pPr>
      <w:r w:rsidRPr="00B52F2B">
        <w:rPr>
          <w:rFonts w:ascii="Cambria" w:hAnsi="Cambria" w:cs="Times New Roman"/>
          <w:sz w:val="24"/>
          <w:szCs w:val="24"/>
        </w:rPr>
        <w:t xml:space="preserve">di </w:t>
      </w:r>
      <w:proofErr w:type="spellStart"/>
      <w:r w:rsidRPr="00B52F2B">
        <w:rPr>
          <w:rFonts w:ascii="Cambria" w:hAnsi="Cambria" w:cs="Times New Roman"/>
          <w:sz w:val="24"/>
          <w:szCs w:val="24"/>
        </w:rPr>
        <w:t>bawah</w:t>
      </w:r>
      <w:proofErr w:type="spellEnd"/>
      <w:r w:rsidRPr="00B52F2B">
        <w:rPr>
          <w:rFonts w:ascii="Cambria" w:hAnsi="Cambria" w:cs="Times New Roman"/>
          <w:sz w:val="24"/>
          <w:szCs w:val="24"/>
        </w:rPr>
        <w:t xml:space="preserve"> 5 (lima) </w:t>
      </w:r>
      <w:proofErr w:type="spellStart"/>
      <w:r w:rsidRPr="00B52F2B">
        <w:rPr>
          <w:rFonts w:ascii="Cambria" w:hAnsi="Cambria" w:cs="Times New Roman"/>
          <w:sz w:val="24"/>
          <w:szCs w:val="24"/>
        </w:rPr>
        <w:t>tahun</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tetapi</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tidak</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boleh</w:t>
      </w:r>
      <w:proofErr w:type="spellEnd"/>
      <w:r w:rsidRPr="00B52F2B">
        <w:rPr>
          <w:rFonts w:ascii="Cambria" w:hAnsi="Cambria" w:cs="Times New Roman"/>
          <w:sz w:val="24"/>
          <w:szCs w:val="24"/>
        </w:rPr>
        <w:t xml:space="preserve"> di </w:t>
      </w:r>
      <w:proofErr w:type="spellStart"/>
      <w:r w:rsidRPr="00B52F2B">
        <w:rPr>
          <w:rFonts w:ascii="Cambria" w:hAnsi="Cambria" w:cs="Times New Roman"/>
          <w:sz w:val="24"/>
          <w:szCs w:val="24"/>
        </w:rPr>
        <w:t>bawah</w:t>
      </w:r>
      <w:proofErr w:type="spellEnd"/>
      <w:r w:rsidRPr="00B52F2B">
        <w:rPr>
          <w:rFonts w:ascii="Cambria" w:hAnsi="Cambria" w:cs="Times New Roman"/>
          <w:sz w:val="24"/>
          <w:szCs w:val="24"/>
        </w:rPr>
        <w:t xml:space="preserve"> 2 (</w:t>
      </w:r>
      <w:proofErr w:type="spellStart"/>
      <w:r w:rsidRPr="00B52F2B">
        <w:rPr>
          <w:rFonts w:ascii="Cambria" w:hAnsi="Cambria" w:cs="Times New Roman"/>
          <w:sz w:val="24"/>
          <w:szCs w:val="24"/>
        </w:rPr>
        <w:t>dua</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tahun</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sepanjang</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mendapatkan</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penetapan</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dari</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pengadilan</w:t>
      </w:r>
      <w:proofErr w:type="spellEnd"/>
      <w:r w:rsidRPr="00B52F2B">
        <w:rPr>
          <w:rFonts w:ascii="Cambria" w:hAnsi="Cambria" w:cs="Times New Roman"/>
          <w:sz w:val="24"/>
          <w:szCs w:val="24"/>
        </w:rPr>
        <w:t xml:space="preserve"> negeri </w:t>
      </w:r>
      <w:proofErr w:type="spellStart"/>
      <w:r w:rsidRPr="00B52F2B">
        <w:rPr>
          <w:rFonts w:ascii="Cambria" w:hAnsi="Cambria" w:cs="Times New Roman"/>
          <w:sz w:val="24"/>
          <w:szCs w:val="24"/>
        </w:rPr>
        <w:t>dalam</w:t>
      </w:r>
      <w:proofErr w:type="spellEnd"/>
      <w:r w:rsidRPr="00B52F2B">
        <w:rPr>
          <w:rFonts w:ascii="Cambria" w:hAnsi="Cambria" w:cs="Times New Roman"/>
          <w:sz w:val="24"/>
          <w:szCs w:val="24"/>
        </w:rPr>
        <w:t xml:space="preserve"> wilayah </w:t>
      </w:r>
      <w:proofErr w:type="spellStart"/>
      <w:r w:rsidRPr="00B52F2B">
        <w:rPr>
          <w:rFonts w:ascii="Cambria" w:hAnsi="Cambria" w:cs="Times New Roman"/>
          <w:sz w:val="24"/>
          <w:szCs w:val="24"/>
        </w:rPr>
        <w:t>hukum</w:t>
      </w:r>
      <w:proofErr w:type="spellEnd"/>
      <w:r w:rsidRPr="00B52F2B">
        <w:rPr>
          <w:rFonts w:ascii="Cambria" w:hAnsi="Cambria" w:cs="Times New Roman"/>
          <w:sz w:val="24"/>
          <w:szCs w:val="24"/>
        </w:rPr>
        <w:t xml:space="preserve"> mana </w:t>
      </w:r>
      <w:proofErr w:type="spellStart"/>
      <w:r w:rsidRPr="00B52F2B">
        <w:rPr>
          <w:rFonts w:ascii="Cambria" w:hAnsi="Cambria" w:cs="Times New Roman"/>
          <w:sz w:val="24"/>
          <w:szCs w:val="24"/>
        </w:rPr>
        <w:t>Aparat</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Penegak</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Hukum</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memiliki</w:t>
      </w:r>
      <w:proofErr w:type="spellEnd"/>
      <w:r w:rsidRPr="00B52F2B">
        <w:rPr>
          <w:rFonts w:ascii="Cambria" w:hAnsi="Cambria" w:cs="Times New Roman"/>
          <w:sz w:val="24"/>
          <w:szCs w:val="24"/>
        </w:rPr>
        <w:t xml:space="preserve"> </w:t>
      </w:r>
      <w:proofErr w:type="spellStart"/>
      <w:r w:rsidRPr="00B52F2B">
        <w:rPr>
          <w:rFonts w:ascii="Cambria" w:hAnsi="Cambria" w:cs="Times New Roman"/>
          <w:sz w:val="24"/>
          <w:szCs w:val="24"/>
        </w:rPr>
        <w:t>yurisdiksi</w:t>
      </w:r>
      <w:proofErr w:type="spellEnd"/>
    </w:p>
    <w:p w14:paraId="4E1C8B74" w14:textId="62118FDD" w:rsidR="00260C63" w:rsidRDefault="00B52F2B" w:rsidP="005870BA">
      <w:pPr>
        <w:spacing w:after="120" w:line="360" w:lineRule="auto"/>
        <w:jc w:val="both"/>
        <w:rPr>
          <w:rFonts w:ascii="Cambria" w:hAnsi="Cambria" w:cs="Times New Roman"/>
          <w:sz w:val="24"/>
          <w:szCs w:val="24"/>
        </w:rPr>
      </w:pPr>
      <w:proofErr w:type="spellStart"/>
      <w:r>
        <w:rPr>
          <w:rFonts w:ascii="Cambria" w:hAnsi="Cambria" w:cs="Times New Roman"/>
          <w:sz w:val="24"/>
          <w:szCs w:val="24"/>
        </w:rPr>
        <w:t>Tentunya</w:t>
      </w:r>
      <w:proofErr w:type="spellEnd"/>
      <w:r>
        <w:rPr>
          <w:rFonts w:ascii="Cambria" w:hAnsi="Cambria" w:cs="Times New Roman"/>
          <w:sz w:val="24"/>
          <w:szCs w:val="24"/>
        </w:rPr>
        <w:t xml:space="preserve"> </w:t>
      </w:r>
      <w:proofErr w:type="spellStart"/>
      <w:r>
        <w:rPr>
          <w:rFonts w:ascii="Cambria" w:hAnsi="Cambria" w:cs="Times New Roman"/>
          <w:sz w:val="24"/>
          <w:szCs w:val="24"/>
        </w:rPr>
        <w:t>tidak</w:t>
      </w:r>
      <w:proofErr w:type="spellEnd"/>
      <w:r>
        <w:rPr>
          <w:rFonts w:ascii="Cambria" w:hAnsi="Cambria" w:cs="Times New Roman"/>
          <w:sz w:val="24"/>
          <w:szCs w:val="24"/>
        </w:rPr>
        <w:t xml:space="preserve"> </w:t>
      </w:r>
      <w:proofErr w:type="spellStart"/>
      <w:r>
        <w:rPr>
          <w:rFonts w:ascii="Cambria" w:hAnsi="Cambria" w:cs="Times New Roman"/>
          <w:sz w:val="24"/>
          <w:szCs w:val="24"/>
        </w:rPr>
        <w:t>semua</w:t>
      </w:r>
      <w:proofErr w:type="spellEnd"/>
      <w:r>
        <w:rPr>
          <w:rFonts w:ascii="Cambria" w:hAnsi="Cambria" w:cs="Times New Roman"/>
          <w:sz w:val="24"/>
          <w:szCs w:val="24"/>
        </w:rPr>
        <w:t xml:space="preserve"> </w:t>
      </w:r>
      <w:proofErr w:type="spellStart"/>
      <w:r>
        <w:rPr>
          <w:rFonts w:ascii="Cambria" w:hAnsi="Cambria" w:cs="Times New Roman"/>
          <w:sz w:val="24"/>
          <w:szCs w:val="24"/>
        </w:rPr>
        <w:t>tindak</w:t>
      </w:r>
      <w:proofErr w:type="spellEnd"/>
      <w:r>
        <w:rPr>
          <w:rFonts w:ascii="Cambria" w:hAnsi="Cambria" w:cs="Times New Roman"/>
          <w:sz w:val="24"/>
          <w:szCs w:val="24"/>
        </w:rPr>
        <w:t xml:space="preserve"> </w:t>
      </w:r>
      <w:proofErr w:type="spellStart"/>
      <w:r>
        <w:rPr>
          <w:rFonts w:ascii="Cambria" w:hAnsi="Cambria" w:cs="Times New Roman"/>
          <w:sz w:val="24"/>
          <w:szCs w:val="24"/>
        </w:rPr>
        <w:t>pidana</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PSE </w:t>
      </w:r>
      <w:proofErr w:type="spellStart"/>
      <w:r>
        <w:rPr>
          <w:rFonts w:ascii="Cambria" w:hAnsi="Cambria" w:cs="Times New Roman"/>
          <w:sz w:val="24"/>
          <w:szCs w:val="24"/>
        </w:rPr>
        <w:t>Lingkup</w:t>
      </w:r>
      <w:proofErr w:type="spellEnd"/>
      <w:r>
        <w:rPr>
          <w:rFonts w:ascii="Cambria" w:hAnsi="Cambria" w:cs="Times New Roman"/>
          <w:sz w:val="24"/>
          <w:szCs w:val="24"/>
        </w:rPr>
        <w:t xml:space="preserve"> </w:t>
      </w:r>
      <w:proofErr w:type="spellStart"/>
      <w:r>
        <w:rPr>
          <w:rFonts w:ascii="Cambria" w:hAnsi="Cambria" w:cs="Times New Roman"/>
          <w:sz w:val="24"/>
          <w:szCs w:val="24"/>
        </w:rPr>
        <w:t>privat</w:t>
      </w:r>
      <w:proofErr w:type="spellEnd"/>
      <w:r>
        <w:rPr>
          <w:rFonts w:ascii="Cambria" w:hAnsi="Cambria" w:cs="Times New Roman"/>
          <w:sz w:val="24"/>
          <w:szCs w:val="24"/>
        </w:rPr>
        <w:t xml:space="preserve"> </w:t>
      </w:r>
      <w:proofErr w:type="spellStart"/>
      <w:r>
        <w:rPr>
          <w:rFonts w:ascii="Cambria" w:hAnsi="Cambria" w:cs="Times New Roman"/>
          <w:sz w:val="24"/>
          <w:szCs w:val="24"/>
        </w:rPr>
        <w:t>memberikan</w:t>
      </w:r>
      <w:proofErr w:type="spellEnd"/>
      <w:r>
        <w:rPr>
          <w:rFonts w:ascii="Cambria" w:hAnsi="Cambria" w:cs="Times New Roman"/>
          <w:sz w:val="24"/>
          <w:szCs w:val="24"/>
        </w:rPr>
        <w:t xml:space="preserve"> </w:t>
      </w:r>
      <w:proofErr w:type="spellStart"/>
      <w:r>
        <w:rPr>
          <w:rFonts w:ascii="Cambria" w:hAnsi="Cambria" w:cs="Times New Roman"/>
          <w:sz w:val="24"/>
          <w:szCs w:val="24"/>
        </w:rPr>
        <w:t>akses</w:t>
      </w:r>
      <w:proofErr w:type="spellEnd"/>
      <w:r>
        <w:rPr>
          <w:rFonts w:ascii="Cambria" w:hAnsi="Cambria" w:cs="Times New Roman"/>
          <w:sz w:val="24"/>
          <w:szCs w:val="24"/>
        </w:rPr>
        <w:t xml:space="preserve"> </w:t>
      </w:r>
      <w:proofErr w:type="spellStart"/>
      <w:r>
        <w:rPr>
          <w:rFonts w:ascii="Cambria" w:hAnsi="Cambria" w:cs="Times New Roman"/>
          <w:sz w:val="24"/>
          <w:szCs w:val="24"/>
        </w:rPr>
        <w:t>s</w:t>
      </w:r>
      <w:r w:rsidR="0048082C">
        <w:rPr>
          <w:rFonts w:ascii="Cambria" w:hAnsi="Cambria" w:cs="Times New Roman"/>
          <w:sz w:val="24"/>
          <w:szCs w:val="24"/>
        </w:rPr>
        <w:t>i</w:t>
      </w:r>
      <w:r>
        <w:rPr>
          <w:rFonts w:ascii="Cambria" w:hAnsi="Cambria" w:cs="Times New Roman"/>
          <w:sz w:val="24"/>
          <w:szCs w:val="24"/>
        </w:rPr>
        <w:t>stem</w:t>
      </w:r>
      <w:proofErr w:type="spellEnd"/>
      <w:r>
        <w:rPr>
          <w:rFonts w:ascii="Cambria" w:hAnsi="Cambria" w:cs="Times New Roman"/>
          <w:sz w:val="24"/>
          <w:szCs w:val="24"/>
        </w:rPr>
        <w:t xml:space="preserve"> </w:t>
      </w:r>
      <w:proofErr w:type="spellStart"/>
      <w:r>
        <w:rPr>
          <w:rFonts w:ascii="Cambria" w:hAnsi="Cambria" w:cs="Times New Roman"/>
          <w:sz w:val="24"/>
          <w:szCs w:val="24"/>
        </w:rPr>
        <w:t>elektronik</w:t>
      </w:r>
      <w:proofErr w:type="spellEnd"/>
      <w:r>
        <w:rPr>
          <w:rFonts w:ascii="Cambria" w:hAnsi="Cambria" w:cs="Times New Roman"/>
          <w:sz w:val="24"/>
          <w:szCs w:val="24"/>
        </w:rPr>
        <w:t xml:space="preserve"> </w:t>
      </w:r>
      <w:proofErr w:type="spellStart"/>
      <w:r>
        <w:rPr>
          <w:rFonts w:ascii="Cambria" w:hAnsi="Cambria" w:cs="Times New Roman"/>
          <w:sz w:val="24"/>
          <w:szCs w:val="24"/>
        </w:rPr>
        <w:t>kepada</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serta</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adanya</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penetapan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dari</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pengadilan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Berdasarkan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pasal</w:t>
      </w:r>
      <w:proofErr w:type="spellEnd"/>
      <w:r w:rsidR="00260C63">
        <w:rPr>
          <w:rFonts w:ascii="Cambria" w:hAnsi="Cambria" w:cs="Times New Roman"/>
          <w:sz w:val="24"/>
          <w:szCs w:val="24"/>
        </w:rPr>
        <w:t xml:space="preserve"> 36 </w:t>
      </w:r>
      <w:proofErr w:type="spellStart"/>
      <w:r w:rsidR="00260C63">
        <w:rPr>
          <w:rFonts w:ascii="Cambria" w:hAnsi="Cambria" w:cs="Times New Roman"/>
          <w:sz w:val="24"/>
          <w:szCs w:val="24"/>
        </w:rPr>
        <w:t>ayat</w:t>
      </w:r>
      <w:proofErr w:type="spellEnd"/>
      <w:r w:rsidR="00260C63">
        <w:rPr>
          <w:rFonts w:ascii="Cambria" w:hAnsi="Cambria" w:cs="Times New Roman"/>
          <w:sz w:val="24"/>
          <w:szCs w:val="24"/>
        </w:rPr>
        <w:t xml:space="preserve"> (3) </w:t>
      </w:r>
      <w:proofErr w:type="spellStart"/>
      <w:r w:rsidR="00260C63">
        <w:rPr>
          <w:rFonts w:ascii="Cambria" w:hAnsi="Cambria" w:cs="Times New Roman"/>
          <w:sz w:val="24"/>
          <w:szCs w:val="24"/>
        </w:rPr>
        <w:t>Permenkominfo</w:t>
      </w:r>
      <w:proofErr w:type="spellEnd"/>
      <w:r w:rsidR="00260C63">
        <w:rPr>
          <w:rFonts w:ascii="Cambria" w:hAnsi="Cambria" w:cs="Times New Roman"/>
          <w:sz w:val="24"/>
          <w:szCs w:val="24"/>
        </w:rPr>
        <w:t xml:space="preserve"> 5/20 PSE </w:t>
      </w:r>
      <w:proofErr w:type="spellStart"/>
      <w:r w:rsidR="00260C63">
        <w:rPr>
          <w:rFonts w:ascii="Cambria" w:hAnsi="Cambria" w:cs="Times New Roman"/>
          <w:sz w:val="24"/>
          <w:szCs w:val="24"/>
        </w:rPr>
        <w:t>Lingkup</w:t>
      </w:r>
      <w:proofErr w:type="spellEnd"/>
      <w:r w:rsidR="00260C63">
        <w:rPr>
          <w:rFonts w:ascii="Cambria" w:hAnsi="Cambria" w:cs="Times New Roman"/>
          <w:sz w:val="24"/>
          <w:szCs w:val="24"/>
        </w:rPr>
        <w:t xml:space="preserve"> Privat </w:t>
      </w:r>
      <w:proofErr w:type="spellStart"/>
      <w:r w:rsidR="00260C63">
        <w:rPr>
          <w:rFonts w:ascii="Cambria" w:hAnsi="Cambria" w:cs="Times New Roman"/>
          <w:sz w:val="24"/>
          <w:szCs w:val="24"/>
        </w:rPr>
        <w:t>memberikan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akses</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konten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komunikasi</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jika</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permintaan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tersebut</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disampaikan</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secara</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resmi</w:t>
      </w:r>
      <w:proofErr w:type="spellEnd"/>
      <w:r w:rsidR="00260C63">
        <w:rPr>
          <w:rFonts w:ascii="Cambria" w:hAnsi="Cambria" w:cs="Times New Roman"/>
          <w:sz w:val="24"/>
          <w:szCs w:val="24"/>
        </w:rPr>
        <w:t xml:space="preserve">. </w:t>
      </w:r>
      <w:proofErr w:type="spellStart"/>
      <w:r w:rsidR="00260C63">
        <w:rPr>
          <w:rFonts w:ascii="Cambria" w:hAnsi="Cambria" w:cs="Times New Roman"/>
          <w:sz w:val="24"/>
          <w:szCs w:val="24"/>
        </w:rPr>
        <w:t>Pasal</w:t>
      </w:r>
      <w:proofErr w:type="spellEnd"/>
      <w:r w:rsidR="00260C63">
        <w:rPr>
          <w:rFonts w:ascii="Cambria" w:hAnsi="Cambria" w:cs="Times New Roman"/>
          <w:sz w:val="24"/>
          <w:szCs w:val="24"/>
        </w:rPr>
        <w:t xml:space="preserve"> 36 </w:t>
      </w:r>
      <w:proofErr w:type="spellStart"/>
      <w:r w:rsidR="00260C63">
        <w:rPr>
          <w:rFonts w:ascii="Cambria" w:hAnsi="Cambria" w:cs="Times New Roman"/>
          <w:sz w:val="24"/>
          <w:szCs w:val="24"/>
        </w:rPr>
        <w:t>ayat</w:t>
      </w:r>
      <w:proofErr w:type="spellEnd"/>
      <w:r w:rsidR="00260C63">
        <w:rPr>
          <w:rFonts w:ascii="Cambria" w:hAnsi="Cambria" w:cs="Times New Roman"/>
          <w:sz w:val="24"/>
          <w:szCs w:val="24"/>
        </w:rPr>
        <w:t xml:space="preserve"> (4) </w:t>
      </w:r>
      <w:proofErr w:type="spellStart"/>
      <w:r w:rsidR="00260C63">
        <w:rPr>
          <w:rFonts w:ascii="Cambria" w:hAnsi="Cambria" w:cs="Times New Roman"/>
          <w:sz w:val="24"/>
          <w:szCs w:val="24"/>
        </w:rPr>
        <w:t>Permenkominfo</w:t>
      </w:r>
      <w:proofErr w:type="spellEnd"/>
      <w:r w:rsidR="00260C63">
        <w:rPr>
          <w:rFonts w:ascii="Cambria" w:hAnsi="Cambria" w:cs="Times New Roman"/>
          <w:sz w:val="24"/>
          <w:szCs w:val="24"/>
        </w:rPr>
        <w:t xml:space="preserve"> 5/20 </w:t>
      </w:r>
      <w:proofErr w:type="spellStart"/>
      <w:r w:rsidR="00260C63">
        <w:rPr>
          <w:rFonts w:ascii="Cambria" w:hAnsi="Cambria" w:cs="Times New Roman"/>
          <w:sz w:val="24"/>
          <w:szCs w:val="24"/>
        </w:rPr>
        <w:t>menyatakan</w:t>
      </w:r>
      <w:proofErr w:type="spellEnd"/>
      <w:r w:rsidR="00260C63">
        <w:rPr>
          <w:rFonts w:ascii="Cambria" w:hAnsi="Cambria" w:cs="Times New Roman"/>
          <w:sz w:val="24"/>
          <w:szCs w:val="24"/>
        </w:rPr>
        <w:t xml:space="preserve"> </w:t>
      </w:r>
    </w:p>
    <w:p w14:paraId="119B56F5" w14:textId="77777777" w:rsidR="00260C63" w:rsidRDefault="00260C63" w:rsidP="005870BA">
      <w:pPr>
        <w:spacing w:after="0" w:line="240" w:lineRule="auto"/>
        <w:ind w:left="425"/>
        <w:jc w:val="both"/>
        <w:rPr>
          <w:rFonts w:ascii="Cambria" w:hAnsi="Cambria" w:cs="Times New Roman"/>
          <w:sz w:val="24"/>
          <w:szCs w:val="24"/>
        </w:rPr>
      </w:pPr>
      <w:proofErr w:type="spellStart"/>
      <w:r w:rsidRPr="00260C63">
        <w:rPr>
          <w:rFonts w:ascii="Cambria" w:hAnsi="Cambria" w:cs="Times New Roman"/>
          <w:sz w:val="24"/>
          <w:szCs w:val="24"/>
        </w:rPr>
        <w:lastRenderedPageBreak/>
        <w:t>Permintaan</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akses</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terhadap</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Konten</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Komunikasi</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sebagaimana</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dimaksud</w:t>
      </w:r>
      <w:proofErr w:type="spellEnd"/>
      <w:r w:rsidRPr="00260C63">
        <w:rPr>
          <w:rFonts w:ascii="Cambria" w:hAnsi="Cambria" w:cs="Times New Roman"/>
          <w:sz w:val="24"/>
          <w:szCs w:val="24"/>
        </w:rPr>
        <w:t xml:space="preserve"> pada </w:t>
      </w:r>
      <w:proofErr w:type="spellStart"/>
      <w:r w:rsidRPr="00260C63">
        <w:rPr>
          <w:rFonts w:ascii="Cambria" w:hAnsi="Cambria" w:cs="Times New Roman"/>
          <w:sz w:val="24"/>
          <w:szCs w:val="24"/>
        </w:rPr>
        <w:t>ayat</w:t>
      </w:r>
      <w:proofErr w:type="spellEnd"/>
      <w:r w:rsidRPr="00260C63">
        <w:rPr>
          <w:rFonts w:ascii="Cambria" w:hAnsi="Cambria" w:cs="Times New Roman"/>
          <w:sz w:val="24"/>
          <w:szCs w:val="24"/>
        </w:rPr>
        <w:t xml:space="preserve"> (3) </w:t>
      </w:r>
      <w:proofErr w:type="spellStart"/>
      <w:r w:rsidRPr="00260C63">
        <w:rPr>
          <w:rFonts w:ascii="Cambria" w:hAnsi="Cambria" w:cs="Times New Roman"/>
          <w:sz w:val="24"/>
          <w:szCs w:val="24"/>
        </w:rPr>
        <w:t>harus</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melampirkan</w:t>
      </w:r>
      <w:proofErr w:type="spellEnd"/>
      <w:r w:rsidRPr="00260C63">
        <w:rPr>
          <w:rFonts w:ascii="Cambria" w:hAnsi="Cambria" w:cs="Times New Roman"/>
          <w:sz w:val="24"/>
          <w:szCs w:val="24"/>
        </w:rPr>
        <w:t xml:space="preserve">: </w:t>
      </w:r>
    </w:p>
    <w:p w14:paraId="7E517C32" w14:textId="77777777" w:rsidR="00260C63" w:rsidRDefault="00260C63" w:rsidP="005870BA">
      <w:pPr>
        <w:spacing w:after="0" w:line="240" w:lineRule="auto"/>
        <w:ind w:left="425"/>
        <w:jc w:val="both"/>
        <w:rPr>
          <w:rFonts w:ascii="Cambria" w:hAnsi="Cambria" w:cs="Times New Roman"/>
          <w:sz w:val="24"/>
          <w:szCs w:val="24"/>
        </w:rPr>
      </w:pPr>
      <w:r w:rsidRPr="00260C63">
        <w:rPr>
          <w:rFonts w:ascii="Cambria" w:hAnsi="Cambria" w:cs="Times New Roman"/>
          <w:sz w:val="24"/>
          <w:szCs w:val="24"/>
        </w:rPr>
        <w:t xml:space="preserve">a. </w:t>
      </w:r>
      <w:proofErr w:type="spellStart"/>
      <w:r w:rsidRPr="00260C63">
        <w:rPr>
          <w:rFonts w:ascii="Cambria" w:hAnsi="Cambria" w:cs="Times New Roman"/>
          <w:sz w:val="24"/>
          <w:szCs w:val="24"/>
        </w:rPr>
        <w:t>dasar</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kewenangan</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Aparat</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Penegak</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Hukum</w:t>
      </w:r>
      <w:proofErr w:type="spellEnd"/>
      <w:r w:rsidRPr="00260C63">
        <w:rPr>
          <w:rFonts w:ascii="Cambria" w:hAnsi="Cambria" w:cs="Times New Roman"/>
          <w:sz w:val="24"/>
          <w:szCs w:val="24"/>
        </w:rPr>
        <w:t xml:space="preserve">; </w:t>
      </w:r>
    </w:p>
    <w:p w14:paraId="56261123" w14:textId="77777777" w:rsidR="00260C63" w:rsidRDefault="00260C63" w:rsidP="005870BA">
      <w:pPr>
        <w:spacing w:after="0" w:line="240" w:lineRule="auto"/>
        <w:ind w:left="425"/>
        <w:jc w:val="both"/>
        <w:rPr>
          <w:rFonts w:ascii="Cambria" w:hAnsi="Cambria" w:cs="Times New Roman"/>
          <w:sz w:val="24"/>
          <w:szCs w:val="24"/>
        </w:rPr>
      </w:pPr>
      <w:r w:rsidRPr="00260C63">
        <w:rPr>
          <w:rFonts w:ascii="Cambria" w:hAnsi="Cambria" w:cs="Times New Roman"/>
          <w:sz w:val="24"/>
          <w:szCs w:val="24"/>
        </w:rPr>
        <w:t xml:space="preserve">b. </w:t>
      </w:r>
      <w:proofErr w:type="spellStart"/>
      <w:r w:rsidRPr="00260C63">
        <w:rPr>
          <w:rFonts w:ascii="Cambria" w:hAnsi="Cambria" w:cs="Times New Roman"/>
          <w:sz w:val="24"/>
          <w:szCs w:val="24"/>
        </w:rPr>
        <w:t>maksud</w:t>
      </w:r>
      <w:proofErr w:type="spellEnd"/>
      <w:r w:rsidRPr="00260C63">
        <w:rPr>
          <w:rFonts w:ascii="Cambria" w:hAnsi="Cambria" w:cs="Times New Roman"/>
          <w:sz w:val="24"/>
          <w:szCs w:val="24"/>
        </w:rPr>
        <w:t xml:space="preserve"> dan </w:t>
      </w:r>
      <w:proofErr w:type="spellStart"/>
      <w:r w:rsidRPr="00260C63">
        <w:rPr>
          <w:rFonts w:ascii="Cambria" w:hAnsi="Cambria" w:cs="Times New Roman"/>
          <w:sz w:val="24"/>
          <w:szCs w:val="24"/>
        </w:rPr>
        <w:t>tujuan</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serta</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kepentingan</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permintaan</w:t>
      </w:r>
      <w:proofErr w:type="spellEnd"/>
      <w:r w:rsidRPr="00260C63">
        <w:rPr>
          <w:rFonts w:ascii="Cambria" w:hAnsi="Cambria" w:cs="Times New Roman"/>
          <w:sz w:val="24"/>
          <w:szCs w:val="24"/>
        </w:rPr>
        <w:t xml:space="preserve">; </w:t>
      </w:r>
    </w:p>
    <w:p w14:paraId="0EC63DFA" w14:textId="77777777" w:rsidR="00260C63" w:rsidRDefault="00260C63" w:rsidP="00260C63">
      <w:pPr>
        <w:spacing w:after="0" w:line="240" w:lineRule="auto"/>
        <w:ind w:left="425"/>
        <w:jc w:val="both"/>
        <w:rPr>
          <w:rFonts w:ascii="Cambria" w:hAnsi="Cambria" w:cs="Times New Roman"/>
          <w:sz w:val="24"/>
          <w:szCs w:val="24"/>
        </w:rPr>
      </w:pPr>
      <w:r w:rsidRPr="00260C63">
        <w:rPr>
          <w:rFonts w:ascii="Cambria" w:hAnsi="Cambria" w:cs="Times New Roman"/>
          <w:sz w:val="24"/>
          <w:szCs w:val="24"/>
        </w:rPr>
        <w:t xml:space="preserve">c. </w:t>
      </w:r>
      <w:proofErr w:type="spellStart"/>
      <w:r w:rsidRPr="00260C63">
        <w:rPr>
          <w:rFonts w:ascii="Cambria" w:hAnsi="Cambria" w:cs="Times New Roman"/>
          <w:sz w:val="24"/>
          <w:szCs w:val="24"/>
        </w:rPr>
        <w:t>deskripsi</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secara</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spesifik</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jenis</w:t>
      </w:r>
      <w:proofErr w:type="spellEnd"/>
      <w:r w:rsidRPr="00260C63">
        <w:rPr>
          <w:rFonts w:ascii="Cambria" w:hAnsi="Cambria" w:cs="Times New Roman"/>
          <w:sz w:val="24"/>
          <w:szCs w:val="24"/>
        </w:rPr>
        <w:t xml:space="preserve"> Data </w:t>
      </w:r>
      <w:proofErr w:type="spellStart"/>
      <w:r w:rsidRPr="00260C63">
        <w:rPr>
          <w:rFonts w:ascii="Cambria" w:hAnsi="Cambria" w:cs="Times New Roman"/>
          <w:sz w:val="24"/>
          <w:szCs w:val="24"/>
        </w:rPr>
        <w:t>Elektronik</w:t>
      </w:r>
      <w:proofErr w:type="spellEnd"/>
      <w:r w:rsidRPr="00260C63">
        <w:rPr>
          <w:rFonts w:ascii="Cambria" w:hAnsi="Cambria" w:cs="Times New Roman"/>
          <w:sz w:val="24"/>
          <w:szCs w:val="24"/>
        </w:rPr>
        <w:t xml:space="preserve"> yang </w:t>
      </w:r>
      <w:proofErr w:type="spellStart"/>
      <w:r w:rsidRPr="00260C63">
        <w:rPr>
          <w:rFonts w:ascii="Cambria" w:hAnsi="Cambria" w:cs="Times New Roman"/>
          <w:sz w:val="24"/>
          <w:szCs w:val="24"/>
        </w:rPr>
        <w:t>diminta</w:t>
      </w:r>
      <w:proofErr w:type="spellEnd"/>
      <w:r w:rsidRPr="00260C63">
        <w:rPr>
          <w:rFonts w:ascii="Cambria" w:hAnsi="Cambria" w:cs="Times New Roman"/>
          <w:sz w:val="24"/>
          <w:szCs w:val="24"/>
        </w:rPr>
        <w:t xml:space="preserve">; </w:t>
      </w:r>
    </w:p>
    <w:p w14:paraId="64FD4AA2" w14:textId="77777777" w:rsidR="00260C63" w:rsidRDefault="00260C63" w:rsidP="00260C63">
      <w:pPr>
        <w:spacing w:after="0" w:line="240" w:lineRule="auto"/>
        <w:ind w:left="425"/>
        <w:jc w:val="both"/>
        <w:rPr>
          <w:rFonts w:ascii="Cambria" w:hAnsi="Cambria" w:cs="Times New Roman"/>
          <w:sz w:val="24"/>
          <w:szCs w:val="24"/>
        </w:rPr>
      </w:pPr>
      <w:r w:rsidRPr="00260C63">
        <w:rPr>
          <w:rFonts w:ascii="Cambria" w:hAnsi="Cambria" w:cs="Times New Roman"/>
          <w:sz w:val="24"/>
          <w:szCs w:val="24"/>
        </w:rPr>
        <w:t xml:space="preserve">d. </w:t>
      </w:r>
      <w:proofErr w:type="spellStart"/>
      <w:r w:rsidRPr="00260C63">
        <w:rPr>
          <w:rFonts w:ascii="Cambria" w:hAnsi="Cambria" w:cs="Times New Roman"/>
          <w:sz w:val="24"/>
          <w:szCs w:val="24"/>
        </w:rPr>
        <w:t>tindak</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pidana</w:t>
      </w:r>
      <w:proofErr w:type="spellEnd"/>
      <w:r w:rsidRPr="00260C63">
        <w:rPr>
          <w:rFonts w:ascii="Cambria" w:hAnsi="Cambria" w:cs="Times New Roman"/>
          <w:sz w:val="24"/>
          <w:szCs w:val="24"/>
        </w:rPr>
        <w:t xml:space="preserve"> yang </w:t>
      </w:r>
      <w:proofErr w:type="spellStart"/>
      <w:r w:rsidRPr="00260C63">
        <w:rPr>
          <w:rFonts w:ascii="Cambria" w:hAnsi="Cambria" w:cs="Times New Roman"/>
          <w:sz w:val="24"/>
          <w:szCs w:val="24"/>
        </w:rPr>
        <w:t>sedang</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disidik</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dituntut</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atau</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disidangkan</w:t>
      </w:r>
      <w:proofErr w:type="spellEnd"/>
      <w:r w:rsidRPr="00260C63">
        <w:rPr>
          <w:rFonts w:ascii="Cambria" w:hAnsi="Cambria" w:cs="Times New Roman"/>
          <w:sz w:val="24"/>
          <w:szCs w:val="24"/>
        </w:rPr>
        <w:t xml:space="preserve">; </w:t>
      </w:r>
    </w:p>
    <w:p w14:paraId="3E989793" w14:textId="642525AE" w:rsidR="00B52F2B" w:rsidRDefault="00260C63" w:rsidP="00260C63">
      <w:pPr>
        <w:spacing w:after="120" w:line="240" w:lineRule="auto"/>
        <w:ind w:left="425"/>
        <w:jc w:val="both"/>
        <w:rPr>
          <w:rFonts w:ascii="Cambria" w:hAnsi="Cambria" w:cs="Times New Roman"/>
          <w:sz w:val="24"/>
          <w:szCs w:val="24"/>
        </w:rPr>
      </w:pPr>
      <w:r w:rsidRPr="00260C63">
        <w:rPr>
          <w:rFonts w:ascii="Cambria" w:hAnsi="Cambria" w:cs="Times New Roman"/>
          <w:sz w:val="24"/>
          <w:szCs w:val="24"/>
        </w:rPr>
        <w:t xml:space="preserve">e. </w:t>
      </w:r>
      <w:proofErr w:type="spellStart"/>
      <w:r w:rsidRPr="00260C63">
        <w:rPr>
          <w:rFonts w:ascii="Cambria" w:hAnsi="Cambria" w:cs="Times New Roman"/>
          <w:sz w:val="24"/>
          <w:szCs w:val="24"/>
        </w:rPr>
        <w:t>surat</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penetapan</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dari</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ketua</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pengadilan</w:t>
      </w:r>
      <w:proofErr w:type="spellEnd"/>
      <w:r w:rsidRPr="00260C63">
        <w:rPr>
          <w:rFonts w:ascii="Cambria" w:hAnsi="Cambria" w:cs="Times New Roman"/>
          <w:sz w:val="24"/>
          <w:szCs w:val="24"/>
        </w:rPr>
        <w:t xml:space="preserve"> negeri </w:t>
      </w:r>
      <w:proofErr w:type="spellStart"/>
      <w:r w:rsidRPr="00260C63">
        <w:rPr>
          <w:rFonts w:ascii="Cambria" w:hAnsi="Cambria" w:cs="Times New Roman"/>
          <w:sz w:val="24"/>
          <w:szCs w:val="24"/>
        </w:rPr>
        <w:t>dalam</w:t>
      </w:r>
      <w:proofErr w:type="spellEnd"/>
      <w:r w:rsidRPr="00260C63">
        <w:rPr>
          <w:rFonts w:ascii="Cambria" w:hAnsi="Cambria" w:cs="Times New Roman"/>
          <w:sz w:val="24"/>
          <w:szCs w:val="24"/>
        </w:rPr>
        <w:t xml:space="preserve"> wilayah mana </w:t>
      </w:r>
      <w:proofErr w:type="spellStart"/>
      <w:r w:rsidRPr="00260C63">
        <w:rPr>
          <w:rFonts w:ascii="Cambria" w:hAnsi="Cambria" w:cs="Times New Roman"/>
          <w:sz w:val="24"/>
          <w:szCs w:val="24"/>
        </w:rPr>
        <w:t>Institusi</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Penegak</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Hukum</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tersebut</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memiliki</w:t>
      </w:r>
      <w:proofErr w:type="spellEnd"/>
      <w:r w:rsidRPr="00260C63">
        <w:rPr>
          <w:rFonts w:ascii="Cambria" w:hAnsi="Cambria" w:cs="Times New Roman"/>
          <w:sz w:val="24"/>
          <w:szCs w:val="24"/>
        </w:rPr>
        <w:t xml:space="preserve"> </w:t>
      </w:r>
      <w:proofErr w:type="spellStart"/>
      <w:r w:rsidRPr="00260C63">
        <w:rPr>
          <w:rFonts w:ascii="Cambria" w:hAnsi="Cambria" w:cs="Times New Roman"/>
          <w:sz w:val="24"/>
          <w:szCs w:val="24"/>
        </w:rPr>
        <w:t>kewenangan</w:t>
      </w:r>
      <w:proofErr w:type="spellEnd"/>
      <w:r w:rsidRPr="00260C63">
        <w:rPr>
          <w:rFonts w:ascii="Cambria" w:hAnsi="Cambria" w:cs="Times New Roman"/>
          <w:sz w:val="24"/>
          <w:szCs w:val="24"/>
        </w:rPr>
        <w:t>.</w:t>
      </w:r>
    </w:p>
    <w:p w14:paraId="00237595" w14:textId="635F9207" w:rsidR="00260C63" w:rsidRDefault="00260C63" w:rsidP="00B52F2B">
      <w:pPr>
        <w:spacing w:after="120" w:line="360" w:lineRule="auto"/>
        <w:jc w:val="both"/>
        <w:rPr>
          <w:rFonts w:ascii="Cambria" w:hAnsi="Cambria" w:cs="Times New Roman"/>
          <w:sz w:val="24"/>
          <w:szCs w:val="24"/>
        </w:rPr>
      </w:pPr>
      <w:proofErr w:type="spellStart"/>
      <w:r>
        <w:rPr>
          <w:rFonts w:ascii="Cambria" w:hAnsi="Cambria" w:cs="Times New Roman"/>
          <w:sz w:val="24"/>
          <w:szCs w:val="24"/>
        </w:rPr>
        <w:t>Tentunya</w:t>
      </w:r>
      <w:proofErr w:type="spellEnd"/>
      <w:r>
        <w:rPr>
          <w:rFonts w:ascii="Cambria" w:hAnsi="Cambria" w:cs="Times New Roman"/>
          <w:sz w:val="24"/>
          <w:szCs w:val="24"/>
        </w:rPr>
        <w:t xml:space="preserve"> </w:t>
      </w:r>
      <w:proofErr w:type="spellStart"/>
      <w:r>
        <w:rPr>
          <w:rFonts w:ascii="Cambria" w:hAnsi="Cambria" w:cs="Times New Roman"/>
          <w:sz w:val="24"/>
          <w:szCs w:val="24"/>
        </w:rPr>
        <w:t>harus</w:t>
      </w:r>
      <w:proofErr w:type="spellEnd"/>
      <w:r>
        <w:rPr>
          <w:rFonts w:ascii="Cambria" w:hAnsi="Cambria" w:cs="Times New Roman"/>
          <w:sz w:val="24"/>
          <w:szCs w:val="24"/>
        </w:rPr>
        <w:t xml:space="preserve"> </w:t>
      </w:r>
      <w:proofErr w:type="spellStart"/>
      <w:r>
        <w:rPr>
          <w:rFonts w:ascii="Cambria" w:hAnsi="Cambria" w:cs="Times New Roman"/>
          <w:sz w:val="24"/>
          <w:szCs w:val="24"/>
        </w:rPr>
        <w:t>melampirkan</w:t>
      </w:r>
      <w:proofErr w:type="spellEnd"/>
      <w:r>
        <w:rPr>
          <w:rFonts w:ascii="Cambria" w:hAnsi="Cambria" w:cs="Times New Roman"/>
          <w:sz w:val="24"/>
          <w:szCs w:val="24"/>
        </w:rPr>
        <w:t xml:space="preserve"> 5 </w:t>
      </w:r>
      <w:proofErr w:type="spellStart"/>
      <w:r>
        <w:rPr>
          <w:rFonts w:ascii="Cambria" w:hAnsi="Cambria" w:cs="Times New Roman"/>
          <w:sz w:val="24"/>
          <w:szCs w:val="24"/>
        </w:rPr>
        <w:t>hal</w:t>
      </w:r>
      <w:proofErr w:type="spellEnd"/>
      <w:r>
        <w:rPr>
          <w:rFonts w:ascii="Cambria" w:hAnsi="Cambria" w:cs="Times New Roman"/>
          <w:sz w:val="24"/>
          <w:szCs w:val="24"/>
        </w:rPr>
        <w:t xml:space="preserve"> </w:t>
      </w:r>
      <w:proofErr w:type="spellStart"/>
      <w:r>
        <w:rPr>
          <w:rFonts w:ascii="Cambria" w:hAnsi="Cambria" w:cs="Times New Roman"/>
          <w:sz w:val="24"/>
          <w:szCs w:val="24"/>
        </w:rPr>
        <w:t>tersebut</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mengakses</w:t>
      </w:r>
      <w:proofErr w:type="spellEnd"/>
      <w:r>
        <w:rPr>
          <w:rFonts w:ascii="Cambria" w:hAnsi="Cambria" w:cs="Times New Roman"/>
          <w:sz w:val="24"/>
          <w:szCs w:val="24"/>
        </w:rPr>
        <w:t xml:space="preserve"> </w:t>
      </w:r>
      <w:proofErr w:type="spellStart"/>
      <w:r>
        <w:rPr>
          <w:rFonts w:ascii="Cambria" w:hAnsi="Cambria" w:cs="Times New Roman"/>
          <w:sz w:val="24"/>
          <w:szCs w:val="24"/>
        </w:rPr>
        <w:t>konten</w:t>
      </w:r>
      <w:proofErr w:type="spellEnd"/>
      <w:r>
        <w:rPr>
          <w:rFonts w:ascii="Cambria" w:hAnsi="Cambria" w:cs="Times New Roman"/>
          <w:sz w:val="24"/>
          <w:szCs w:val="24"/>
        </w:rPr>
        <w:t xml:space="preserve"> </w:t>
      </w:r>
      <w:proofErr w:type="spellStart"/>
      <w:r>
        <w:rPr>
          <w:rFonts w:ascii="Cambria" w:hAnsi="Cambria" w:cs="Times New Roman"/>
          <w:sz w:val="24"/>
          <w:szCs w:val="24"/>
        </w:rPr>
        <w:t>komunikasi</w:t>
      </w:r>
      <w:proofErr w:type="spellEnd"/>
      <w:r>
        <w:rPr>
          <w:rFonts w:ascii="Cambria" w:hAnsi="Cambria" w:cs="Times New Roman"/>
          <w:sz w:val="24"/>
          <w:szCs w:val="24"/>
        </w:rPr>
        <w:t xml:space="preserve">. </w:t>
      </w:r>
      <w:proofErr w:type="spellStart"/>
      <w:r w:rsidR="0048082C">
        <w:rPr>
          <w:rFonts w:ascii="Cambria" w:hAnsi="Cambria" w:cs="Times New Roman"/>
          <w:sz w:val="24"/>
          <w:szCs w:val="24"/>
        </w:rPr>
        <w:t>Dengan</w:t>
      </w:r>
      <w:proofErr w:type="spellEnd"/>
      <w:r w:rsidR="0048082C">
        <w:rPr>
          <w:rFonts w:ascii="Cambria" w:hAnsi="Cambria" w:cs="Times New Roman"/>
          <w:sz w:val="24"/>
          <w:szCs w:val="24"/>
        </w:rPr>
        <w:t xml:space="preserve"> </w:t>
      </w:r>
      <w:proofErr w:type="spellStart"/>
      <w:r w:rsidR="0048082C">
        <w:rPr>
          <w:rFonts w:ascii="Cambria" w:hAnsi="Cambria" w:cs="Times New Roman"/>
          <w:sz w:val="24"/>
          <w:szCs w:val="24"/>
        </w:rPr>
        <w:t>begitu</w:t>
      </w:r>
      <w:proofErr w:type="spellEnd"/>
      <w:r w:rsidR="0048082C">
        <w:rPr>
          <w:rFonts w:ascii="Cambria" w:hAnsi="Cambria" w:cs="Times New Roman"/>
          <w:sz w:val="24"/>
          <w:szCs w:val="24"/>
        </w:rPr>
        <w:t xml:space="preserve"> </w:t>
      </w:r>
      <w:proofErr w:type="spellStart"/>
      <w:r w:rsidR="0048082C">
        <w:rPr>
          <w:rFonts w:ascii="Cambria" w:hAnsi="Cambria" w:cs="Times New Roman"/>
          <w:sz w:val="24"/>
          <w:szCs w:val="24"/>
        </w:rPr>
        <w:t>dapat</w:t>
      </w:r>
      <w:proofErr w:type="spellEnd"/>
      <w:r w:rsidR="0048082C">
        <w:rPr>
          <w:rFonts w:ascii="Cambria" w:hAnsi="Cambria" w:cs="Times New Roman"/>
          <w:sz w:val="24"/>
          <w:szCs w:val="24"/>
        </w:rPr>
        <w:t xml:space="preserve"> </w:t>
      </w:r>
      <w:proofErr w:type="spellStart"/>
      <w:r w:rsidR="0048082C">
        <w:rPr>
          <w:rFonts w:ascii="Cambria" w:hAnsi="Cambria" w:cs="Times New Roman"/>
          <w:sz w:val="24"/>
          <w:szCs w:val="24"/>
        </w:rPr>
        <w:t>dibandingkan</w:t>
      </w:r>
      <w:proofErr w:type="spellEnd"/>
      <w:r w:rsidR="0048082C">
        <w:rPr>
          <w:rFonts w:ascii="Cambria" w:hAnsi="Cambria" w:cs="Times New Roman"/>
          <w:sz w:val="24"/>
          <w:szCs w:val="24"/>
        </w:rPr>
        <w:t xml:space="preserve"> </w:t>
      </w:r>
      <w:proofErr w:type="spellStart"/>
      <w:r w:rsidR="0048082C">
        <w:rPr>
          <w:rFonts w:ascii="Cambria" w:hAnsi="Cambria" w:cs="Times New Roman"/>
          <w:sz w:val="24"/>
          <w:szCs w:val="24"/>
        </w:rPr>
        <w:t>antara</w:t>
      </w:r>
      <w:proofErr w:type="spellEnd"/>
      <w:r w:rsidR="0048082C">
        <w:rPr>
          <w:rFonts w:ascii="Cambria" w:hAnsi="Cambria" w:cs="Times New Roman"/>
          <w:sz w:val="24"/>
          <w:szCs w:val="24"/>
        </w:rPr>
        <w:t xml:space="preserve"> </w:t>
      </w:r>
      <w:r w:rsidR="005923BD">
        <w:rPr>
          <w:rFonts w:ascii="Cambria" w:hAnsi="Cambria" w:cs="Times New Roman"/>
          <w:sz w:val="24"/>
          <w:szCs w:val="24"/>
        </w:rPr>
        <w:t xml:space="preserve">KUHAP dan </w:t>
      </w:r>
      <w:proofErr w:type="spellStart"/>
      <w:r w:rsidR="005923BD">
        <w:rPr>
          <w:rFonts w:ascii="Cambria" w:hAnsi="Cambria" w:cs="Times New Roman"/>
          <w:sz w:val="24"/>
          <w:szCs w:val="24"/>
        </w:rPr>
        <w:t>Permenkominfo</w:t>
      </w:r>
      <w:proofErr w:type="spellEnd"/>
      <w:r w:rsidR="005923BD">
        <w:rPr>
          <w:rFonts w:ascii="Cambria" w:hAnsi="Cambria" w:cs="Times New Roman"/>
          <w:sz w:val="24"/>
          <w:szCs w:val="24"/>
        </w:rPr>
        <w:t xml:space="preserve"> 5/20, </w:t>
      </w:r>
      <w:proofErr w:type="spellStart"/>
      <w:r w:rsidR="005923BD">
        <w:rPr>
          <w:rFonts w:ascii="Cambria" w:hAnsi="Cambria" w:cs="Times New Roman"/>
          <w:sz w:val="24"/>
          <w:szCs w:val="24"/>
        </w:rPr>
        <w:t>bahwa</w:t>
      </w:r>
      <w:proofErr w:type="spellEnd"/>
      <w:r w:rsidR="005923BD">
        <w:rPr>
          <w:rFonts w:ascii="Cambria" w:hAnsi="Cambria" w:cs="Times New Roman"/>
          <w:sz w:val="24"/>
          <w:szCs w:val="24"/>
        </w:rPr>
        <w:t xml:space="preserve"> KUHAP </w:t>
      </w:r>
      <w:proofErr w:type="spellStart"/>
      <w:r w:rsidR="005923BD">
        <w:rPr>
          <w:rFonts w:ascii="Cambria" w:hAnsi="Cambria" w:cs="Times New Roman"/>
          <w:sz w:val="24"/>
          <w:szCs w:val="24"/>
        </w:rPr>
        <w:t>memerlukan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penetapan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pengadilan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untuk</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penggeledahan</w:t>
      </w:r>
      <w:proofErr w:type="spellEnd"/>
      <w:r w:rsidR="005923BD">
        <w:rPr>
          <w:rFonts w:ascii="Cambria" w:hAnsi="Cambria" w:cs="Times New Roman"/>
          <w:sz w:val="24"/>
          <w:szCs w:val="24"/>
        </w:rPr>
        <w:t xml:space="preserve"> dan </w:t>
      </w:r>
      <w:proofErr w:type="spellStart"/>
      <w:r w:rsidR="005923BD">
        <w:rPr>
          <w:rFonts w:ascii="Cambria" w:hAnsi="Cambria" w:cs="Times New Roman"/>
          <w:sz w:val="24"/>
          <w:szCs w:val="24"/>
        </w:rPr>
        <w:t>penyitaan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sedangkan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Permenkominfo</w:t>
      </w:r>
      <w:proofErr w:type="spellEnd"/>
      <w:r w:rsidR="005923BD">
        <w:rPr>
          <w:rFonts w:ascii="Cambria" w:hAnsi="Cambria" w:cs="Times New Roman"/>
          <w:sz w:val="24"/>
          <w:szCs w:val="24"/>
        </w:rPr>
        <w:t xml:space="preserve"> 5/20 </w:t>
      </w:r>
      <w:proofErr w:type="spellStart"/>
      <w:r w:rsidR="005923BD">
        <w:rPr>
          <w:rFonts w:ascii="Cambria" w:hAnsi="Cambria" w:cs="Times New Roman"/>
          <w:sz w:val="24"/>
          <w:szCs w:val="24"/>
        </w:rPr>
        <w:t>memerlukan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penetapan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pengadilan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dalam</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hal</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tertentu</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seperti</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konten</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komunikasi</w:t>
      </w:r>
      <w:proofErr w:type="spellEnd"/>
      <w:r w:rsidR="005923BD">
        <w:rPr>
          <w:rFonts w:ascii="Cambria" w:hAnsi="Cambria" w:cs="Times New Roman"/>
          <w:sz w:val="24"/>
          <w:szCs w:val="24"/>
        </w:rPr>
        <w:t xml:space="preserve"> dan PSE </w:t>
      </w:r>
      <w:proofErr w:type="spellStart"/>
      <w:r w:rsidR="005923BD">
        <w:rPr>
          <w:rFonts w:ascii="Cambria" w:hAnsi="Cambria" w:cs="Times New Roman"/>
          <w:sz w:val="24"/>
          <w:szCs w:val="24"/>
        </w:rPr>
        <w:t>Lingkup</w:t>
      </w:r>
      <w:proofErr w:type="spellEnd"/>
      <w:r w:rsidR="005923BD">
        <w:rPr>
          <w:rFonts w:ascii="Cambria" w:hAnsi="Cambria" w:cs="Times New Roman"/>
          <w:sz w:val="24"/>
          <w:szCs w:val="24"/>
        </w:rPr>
        <w:t xml:space="preserve"> Privat minimal </w:t>
      </w:r>
      <w:proofErr w:type="spellStart"/>
      <w:r w:rsidR="005923BD">
        <w:rPr>
          <w:rFonts w:ascii="Cambria" w:hAnsi="Cambria" w:cs="Times New Roman"/>
          <w:sz w:val="24"/>
          <w:szCs w:val="24"/>
        </w:rPr>
        <w:t>pidana</w:t>
      </w:r>
      <w:proofErr w:type="spellEnd"/>
      <w:r w:rsidR="005923BD">
        <w:rPr>
          <w:rFonts w:ascii="Cambria" w:hAnsi="Cambria" w:cs="Times New Roman"/>
          <w:sz w:val="24"/>
          <w:szCs w:val="24"/>
        </w:rPr>
        <w:t xml:space="preserve"> </w:t>
      </w:r>
      <w:proofErr w:type="spellStart"/>
      <w:r w:rsidR="005923BD">
        <w:rPr>
          <w:rFonts w:ascii="Cambria" w:hAnsi="Cambria" w:cs="Times New Roman"/>
          <w:sz w:val="24"/>
          <w:szCs w:val="24"/>
        </w:rPr>
        <w:t>penjara</w:t>
      </w:r>
      <w:proofErr w:type="spellEnd"/>
      <w:r w:rsidR="005923BD">
        <w:rPr>
          <w:rFonts w:ascii="Cambria" w:hAnsi="Cambria" w:cs="Times New Roman"/>
          <w:sz w:val="24"/>
          <w:szCs w:val="24"/>
        </w:rPr>
        <w:t xml:space="preserve"> 2 </w:t>
      </w:r>
      <w:proofErr w:type="spellStart"/>
      <w:r w:rsidR="005923BD">
        <w:rPr>
          <w:rFonts w:ascii="Cambria" w:hAnsi="Cambria" w:cs="Times New Roman"/>
          <w:sz w:val="24"/>
          <w:szCs w:val="24"/>
        </w:rPr>
        <w:t>tahun</w:t>
      </w:r>
      <w:proofErr w:type="spellEnd"/>
      <w:r w:rsidR="005923BD">
        <w:rPr>
          <w:rFonts w:ascii="Cambria" w:hAnsi="Cambria" w:cs="Times New Roman"/>
          <w:sz w:val="24"/>
          <w:szCs w:val="24"/>
        </w:rPr>
        <w:t xml:space="preserve">. </w:t>
      </w:r>
    </w:p>
    <w:p w14:paraId="30F1288A" w14:textId="2F18024C" w:rsidR="002D29E5" w:rsidRPr="002D29E5" w:rsidRDefault="002D29E5" w:rsidP="002D29E5">
      <w:pPr>
        <w:pStyle w:val="ListParagraph"/>
        <w:numPr>
          <w:ilvl w:val="0"/>
          <w:numId w:val="9"/>
        </w:numPr>
        <w:spacing w:after="120" w:line="360" w:lineRule="auto"/>
        <w:ind w:left="567"/>
        <w:jc w:val="both"/>
        <w:rPr>
          <w:rFonts w:ascii="Cambria" w:hAnsi="Cambria" w:cs="Times New Roman"/>
          <w:b/>
          <w:bCs/>
          <w:sz w:val="24"/>
          <w:szCs w:val="24"/>
        </w:rPr>
      </w:pPr>
      <w:proofErr w:type="spellStart"/>
      <w:r w:rsidRPr="002D29E5">
        <w:rPr>
          <w:rFonts w:ascii="Cambria" w:hAnsi="Cambria" w:cs="Times New Roman"/>
          <w:b/>
          <w:bCs/>
          <w:sz w:val="24"/>
          <w:szCs w:val="24"/>
        </w:rPr>
        <w:t>Hak</w:t>
      </w:r>
      <w:proofErr w:type="spellEnd"/>
      <w:r w:rsidRPr="002D29E5">
        <w:rPr>
          <w:rFonts w:ascii="Cambria" w:hAnsi="Cambria" w:cs="Times New Roman"/>
          <w:b/>
          <w:bCs/>
          <w:sz w:val="24"/>
          <w:szCs w:val="24"/>
        </w:rPr>
        <w:t xml:space="preserve"> </w:t>
      </w:r>
      <w:proofErr w:type="spellStart"/>
      <w:r w:rsidRPr="002D29E5">
        <w:rPr>
          <w:rFonts w:ascii="Cambria" w:hAnsi="Cambria" w:cs="Times New Roman"/>
          <w:b/>
          <w:bCs/>
          <w:sz w:val="24"/>
          <w:szCs w:val="24"/>
        </w:rPr>
        <w:t>Warga</w:t>
      </w:r>
      <w:proofErr w:type="spellEnd"/>
      <w:r w:rsidRPr="002D29E5">
        <w:rPr>
          <w:rFonts w:ascii="Cambria" w:hAnsi="Cambria" w:cs="Times New Roman"/>
          <w:b/>
          <w:bCs/>
          <w:sz w:val="24"/>
          <w:szCs w:val="24"/>
        </w:rPr>
        <w:t xml:space="preserve"> Negara Indonesia </w:t>
      </w:r>
      <w:proofErr w:type="spellStart"/>
      <w:r w:rsidRPr="002D29E5">
        <w:rPr>
          <w:rFonts w:ascii="Cambria" w:hAnsi="Cambria" w:cs="Times New Roman"/>
          <w:b/>
          <w:bCs/>
          <w:sz w:val="24"/>
          <w:szCs w:val="24"/>
        </w:rPr>
        <w:t>Dalam</w:t>
      </w:r>
      <w:proofErr w:type="spellEnd"/>
      <w:r w:rsidRPr="002D29E5">
        <w:rPr>
          <w:rFonts w:ascii="Cambria" w:hAnsi="Cambria" w:cs="Times New Roman"/>
          <w:b/>
          <w:bCs/>
          <w:sz w:val="24"/>
          <w:szCs w:val="24"/>
        </w:rPr>
        <w:t xml:space="preserve"> </w:t>
      </w:r>
      <w:proofErr w:type="spellStart"/>
      <w:r w:rsidRPr="002D29E5">
        <w:rPr>
          <w:rFonts w:ascii="Cambria" w:hAnsi="Cambria" w:cs="Times New Roman"/>
          <w:b/>
          <w:bCs/>
          <w:sz w:val="24"/>
          <w:szCs w:val="24"/>
        </w:rPr>
        <w:t>Perlindungan</w:t>
      </w:r>
      <w:proofErr w:type="spellEnd"/>
      <w:r w:rsidRPr="002D29E5">
        <w:rPr>
          <w:rFonts w:ascii="Cambria" w:hAnsi="Cambria" w:cs="Times New Roman"/>
          <w:b/>
          <w:bCs/>
          <w:sz w:val="24"/>
          <w:szCs w:val="24"/>
        </w:rPr>
        <w:t xml:space="preserve"> Data </w:t>
      </w:r>
      <w:proofErr w:type="spellStart"/>
      <w:r w:rsidRPr="002D29E5">
        <w:rPr>
          <w:rFonts w:ascii="Cambria" w:hAnsi="Cambria" w:cs="Times New Roman"/>
          <w:b/>
          <w:bCs/>
          <w:sz w:val="24"/>
          <w:szCs w:val="24"/>
        </w:rPr>
        <w:t>Pribadi</w:t>
      </w:r>
      <w:proofErr w:type="spellEnd"/>
      <w:r w:rsidRPr="002D29E5">
        <w:rPr>
          <w:rFonts w:ascii="Cambria" w:hAnsi="Cambria" w:cs="Times New Roman"/>
          <w:b/>
          <w:bCs/>
          <w:sz w:val="24"/>
          <w:szCs w:val="24"/>
        </w:rPr>
        <w:t xml:space="preserve"> </w:t>
      </w:r>
      <w:proofErr w:type="spellStart"/>
      <w:r w:rsidRPr="002D29E5">
        <w:rPr>
          <w:rFonts w:ascii="Cambria" w:hAnsi="Cambria" w:cs="Times New Roman"/>
          <w:b/>
          <w:bCs/>
          <w:sz w:val="24"/>
          <w:szCs w:val="24"/>
        </w:rPr>
        <w:t>Elektronik</w:t>
      </w:r>
      <w:proofErr w:type="spellEnd"/>
    </w:p>
    <w:p w14:paraId="11222E93" w14:textId="6BDC749E" w:rsidR="00FE5A74" w:rsidRDefault="002D29E5" w:rsidP="00FE5A74">
      <w:pPr>
        <w:spacing w:after="120" w:line="360" w:lineRule="auto"/>
        <w:ind w:firstLine="567"/>
        <w:jc w:val="both"/>
        <w:rPr>
          <w:rFonts w:ascii="Cambria" w:hAnsi="Cambria" w:cs="Times New Roman"/>
          <w:sz w:val="24"/>
          <w:szCs w:val="24"/>
        </w:rPr>
      </w:pPr>
      <w:proofErr w:type="spellStart"/>
      <w:r>
        <w:rPr>
          <w:rFonts w:ascii="Cambria" w:hAnsi="Cambria" w:cs="Times New Roman"/>
          <w:sz w:val="24"/>
          <w:szCs w:val="24"/>
        </w:rPr>
        <w:t>Setiap</w:t>
      </w:r>
      <w:proofErr w:type="spellEnd"/>
      <w:r>
        <w:rPr>
          <w:rFonts w:ascii="Cambria" w:hAnsi="Cambria" w:cs="Times New Roman"/>
          <w:sz w:val="24"/>
          <w:szCs w:val="24"/>
        </w:rPr>
        <w:t xml:space="preserve"> WNI </w:t>
      </w:r>
      <w:proofErr w:type="spellStart"/>
      <w:r>
        <w:rPr>
          <w:rFonts w:ascii="Cambria" w:hAnsi="Cambria" w:cs="Times New Roman"/>
          <w:sz w:val="24"/>
          <w:szCs w:val="24"/>
        </w:rPr>
        <w:t>akan</w:t>
      </w:r>
      <w:proofErr w:type="spellEnd"/>
      <w:r>
        <w:rPr>
          <w:rFonts w:ascii="Cambria" w:hAnsi="Cambria" w:cs="Times New Roman"/>
          <w:sz w:val="24"/>
          <w:szCs w:val="24"/>
        </w:rPr>
        <w:t xml:space="preserve"> </w:t>
      </w:r>
      <w:proofErr w:type="spellStart"/>
      <w:r>
        <w:rPr>
          <w:rFonts w:ascii="Cambria" w:hAnsi="Cambria" w:cs="Times New Roman"/>
          <w:sz w:val="24"/>
          <w:szCs w:val="24"/>
        </w:rPr>
        <w:t>mendapatkan</w:t>
      </w:r>
      <w:proofErr w:type="spellEnd"/>
      <w:r>
        <w:rPr>
          <w:rFonts w:ascii="Cambria" w:hAnsi="Cambria" w:cs="Times New Roman"/>
          <w:sz w:val="24"/>
          <w:szCs w:val="24"/>
        </w:rPr>
        <w:t xml:space="preserve"> </w:t>
      </w:r>
      <w:proofErr w:type="spellStart"/>
      <w:r>
        <w:rPr>
          <w:rFonts w:ascii="Cambria" w:hAnsi="Cambria" w:cs="Times New Roman"/>
          <w:sz w:val="24"/>
          <w:szCs w:val="24"/>
        </w:rPr>
        <w:t>perlindungan</w:t>
      </w:r>
      <w:proofErr w:type="spellEnd"/>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mereka</w:t>
      </w:r>
      <w:proofErr w:type="spellEnd"/>
      <w:r>
        <w:rPr>
          <w:rFonts w:ascii="Cambria" w:hAnsi="Cambria" w:cs="Times New Roman"/>
          <w:sz w:val="24"/>
          <w:szCs w:val="24"/>
        </w:rPr>
        <w:t xml:space="preserve">, </w:t>
      </w:r>
      <w:proofErr w:type="spellStart"/>
      <w:r>
        <w:rPr>
          <w:rFonts w:ascii="Cambria" w:hAnsi="Cambria" w:cs="Times New Roman"/>
          <w:sz w:val="24"/>
          <w:szCs w:val="24"/>
        </w:rPr>
        <w:t>termasuk</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elektronik</w:t>
      </w:r>
      <w:proofErr w:type="spellEnd"/>
      <w:r>
        <w:rPr>
          <w:rFonts w:ascii="Cambria" w:hAnsi="Cambria" w:cs="Times New Roman"/>
          <w:sz w:val="24"/>
          <w:szCs w:val="24"/>
        </w:rPr>
        <w:t xml:space="preserve">. </w:t>
      </w:r>
      <w:proofErr w:type="spellStart"/>
      <w:r w:rsidR="00FE5A74">
        <w:rPr>
          <w:rFonts w:ascii="Cambria" w:hAnsi="Cambria" w:cs="Times New Roman"/>
          <w:sz w:val="24"/>
          <w:szCs w:val="24"/>
        </w:rPr>
        <w:t>Undang-undang</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sudah</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mengatur</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mengenai</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perlindungan</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terhadap</w:t>
      </w:r>
      <w:proofErr w:type="spellEnd"/>
      <w:r w:rsidR="00FE5A74">
        <w:rPr>
          <w:rFonts w:ascii="Cambria" w:hAnsi="Cambria" w:cs="Times New Roman"/>
          <w:sz w:val="24"/>
          <w:szCs w:val="24"/>
        </w:rPr>
        <w:t xml:space="preserve"> data </w:t>
      </w:r>
      <w:proofErr w:type="spellStart"/>
      <w:r w:rsidR="00FE5A74">
        <w:rPr>
          <w:rFonts w:ascii="Cambria" w:hAnsi="Cambria" w:cs="Times New Roman"/>
          <w:sz w:val="24"/>
          <w:szCs w:val="24"/>
        </w:rPr>
        <w:t>pribadi</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setiap</w:t>
      </w:r>
      <w:proofErr w:type="spellEnd"/>
      <w:r w:rsidR="00FE5A74">
        <w:rPr>
          <w:rFonts w:ascii="Cambria" w:hAnsi="Cambria" w:cs="Times New Roman"/>
          <w:sz w:val="24"/>
          <w:szCs w:val="24"/>
        </w:rPr>
        <w:t xml:space="preserve"> WNI. </w:t>
      </w:r>
      <w:proofErr w:type="spellStart"/>
      <w:r w:rsidR="00FE5A74">
        <w:rPr>
          <w:rFonts w:ascii="Cambria" w:hAnsi="Cambria" w:cs="Times New Roman"/>
          <w:sz w:val="24"/>
          <w:szCs w:val="24"/>
        </w:rPr>
        <w:t>Pasal</w:t>
      </w:r>
      <w:proofErr w:type="spellEnd"/>
      <w:r w:rsidR="00FE5A74">
        <w:rPr>
          <w:rFonts w:ascii="Cambria" w:hAnsi="Cambria" w:cs="Times New Roman"/>
          <w:sz w:val="24"/>
          <w:szCs w:val="24"/>
        </w:rPr>
        <w:t xml:space="preserve"> 26 </w:t>
      </w:r>
      <w:proofErr w:type="spellStart"/>
      <w:r w:rsidR="00FE5A74">
        <w:rPr>
          <w:rFonts w:ascii="Cambria" w:hAnsi="Cambria" w:cs="Times New Roman"/>
          <w:sz w:val="24"/>
          <w:szCs w:val="24"/>
        </w:rPr>
        <w:t>ayat</w:t>
      </w:r>
      <w:proofErr w:type="spellEnd"/>
      <w:r w:rsidR="00FE5A74">
        <w:rPr>
          <w:rFonts w:ascii="Cambria" w:hAnsi="Cambria" w:cs="Times New Roman"/>
          <w:sz w:val="24"/>
          <w:szCs w:val="24"/>
        </w:rPr>
        <w:t xml:space="preserve"> (1) UU ITE, </w:t>
      </w:r>
      <w:proofErr w:type="spellStart"/>
      <w:r w:rsidR="00FE5A74">
        <w:rPr>
          <w:rFonts w:ascii="Cambria" w:hAnsi="Cambria" w:cs="Times New Roman"/>
          <w:sz w:val="24"/>
          <w:szCs w:val="24"/>
        </w:rPr>
        <w:t>menyatakan</w:t>
      </w:r>
      <w:proofErr w:type="spellEnd"/>
      <w:r w:rsidR="00FE5A74">
        <w:rPr>
          <w:rFonts w:ascii="Cambria" w:hAnsi="Cambria" w:cs="Times New Roman"/>
          <w:sz w:val="24"/>
          <w:szCs w:val="24"/>
        </w:rPr>
        <w:t xml:space="preserve"> “</w:t>
      </w:r>
      <w:proofErr w:type="spellStart"/>
      <w:r w:rsidR="00FE5A74" w:rsidRPr="00FE5A74">
        <w:rPr>
          <w:rFonts w:ascii="Cambria" w:hAnsi="Cambria" w:cs="Times New Roman"/>
          <w:sz w:val="24"/>
          <w:szCs w:val="24"/>
        </w:rPr>
        <w:t>Kecuali</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ditentukan</w:t>
      </w:r>
      <w:proofErr w:type="spellEnd"/>
      <w:r w:rsidR="00FE5A74" w:rsidRPr="00FE5A74">
        <w:rPr>
          <w:rFonts w:ascii="Cambria" w:hAnsi="Cambria" w:cs="Times New Roman"/>
          <w:sz w:val="24"/>
          <w:szCs w:val="24"/>
        </w:rPr>
        <w:t xml:space="preserve"> lain oleh </w:t>
      </w:r>
      <w:proofErr w:type="spellStart"/>
      <w:r w:rsidR="00FE5A74" w:rsidRPr="00FE5A74">
        <w:rPr>
          <w:rFonts w:ascii="Cambria" w:hAnsi="Cambria" w:cs="Times New Roman"/>
          <w:sz w:val="24"/>
          <w:szCs w:val="24"/>
        </w:rPr>
        <w:t>peraturan</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perundangundangan</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penggunaan</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setiap</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informasi</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melalui</w:t>
      </w:r>
      <w:proofErr w:type="spellEnd"/>
      <w:r w:rsidR="00FE5A74" w:rsidRPr="00FE5A74">
        <w:rPr>
          <w:rFonts w:ascii="Cambria" w:hAnsi="Cambria" w:cs="Times New Roman"/>
          <w:sz w:val="24"/>
          <w:szCs w:val="24"/>
        </w:rPr>
        <w:t xml:space="preserve"> media </w:t>
      </w:r>
      <w:proofErr w:type="spellStart"/>
      <w:r w:rsidR="00FE5A74" w:rsidRPr="00FE5A74">
        <w:rPr>
          <w:rFonts w:ascii="Cambria" w:hAnsi="Cambria" w:cs="Times New Roman"/>
          <w:sz w:val="24"/>
          <w:szCs w:val="24"/>
        </w:rPr>
        <w:t>elektronik</w:t>
      </w:r>
      <w:proofErr w:type="spellEnd"/>
      <w:r w:rsidR="00FE5A74" w:rsidRPr="00FE5A74">
        <w:rPr>
          <w:rFonts w:ascii="Cambria" w:hAnsi="Cambria" w:cs="Times New Roman"/>
          <w:sz w:val="24"/>
          <w:szCs w:val="24"/>
        </w:rPr>
        <w:t xml:space="preserve"> yang </w:t>
      </w:r>
      <w:proofErr w:type="spellStart"/>
      <w:r w:rsidR="00FE5A74" w:rsidRPr="00FE5A74">
        <w:rPr>
          <w:rFonts w:ascii="Cambria" w:hAnsi="Cambria" w:cs="Times New Roman"/>
          <w:sz w:val="24"/>
          <w:szCs w:val="24"/>
        </w:rPr>
        <w:t>menyangkut</w:t>
      </w:r>
      <w:proofErr w:type="spellEnd"/>
      <w:r w:rsidR="00FE5A74" w:rsidRPr="00FE5A74">
        <w:rPr>
          <w:rFonts w:ascii="Cambria" w:hAnsi="Cambria" w:cs="Times New Roman"/>
          <w:sz w:val="24"/>
          <w:szCs w:val="24"/>
        </w:rPr>
        <w:t xml:space="preserve"> data </w:t>
      </w:r>
      <w:proofErr w:type="spellStart"/>
      <w:r w:rsidR="00FE5A74" w:rsidRPr="00FE5A74">
        <w:rPr>
          <w:rFonts w:ascii="Cambria" w:hAnsi="Cambria" w:cs="Times New Roman"/>
          <w:sz w:val="24"/>
          <w:szCs w:val="24"/>
        </w:rPr>
        <w:t>pribadi</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seseorang</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harus</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dilakukan</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atas</w:t>
      </w:r>
      <w:proofErr w:type="spellEnd"/>
      <w:r w:rsidR="00FE5A74" w:rsidRPr="00FE5A74">
        <w:rPr>
          <w:rFonts w:ascii="Cambria" w:hAnsi="Cambria" w:cs="Times New Roman"/>
          <w:sz w:val="24"/>
          <w:szCs w:val="24"/>
        </w:rPr>
        <w:t xml:space="preserve"> </w:t>
      </w:r>
      <w:proofErr w:type="spellStart"/>
      <w:r w:rsidR="00FE5A74" w:rsidRPr="00FE5A74">
        <w:rPr>
          <w:rFonts w:ascii="Cambria" w:hAnsi="Cambria" w:cs="Times New Roman"/>
          <w:sz w:val="24"/>
          <w:szCs w:val="24"/>
        </w:rPr>
        <w:t>persetujuan</w:t>
      </w:r>
      <w:proofErr w:type="spellEnd"/>
      <w:r w:rsidR="00FE5A74" w:rsidRPr="00FE5A74">
        <w:rPr>
          <w:rFonts w:ascii="Cambria" w:hAnsi="Cambria" w:cs="Times New Roman"/>
          <w:sz w:val="24"/>
          <w:szCs w:val="24"/>
        </w:rPr>
        <w:t xml:space="preserve"> Orang yang </w:t>
      </w:r>
      <w:proofErr w:type="spellStart"/>
      <w:r w:rsidR="00FE5A74" w:rsidRPr="00FE5A74">
        <w:rPr>
          <w:rFonts w:ascii="Cambria" w:hAnsi="Cambria" w:cs="Times New Roman"/>
          <w:sz w:val="24"/>
          <w:szCs w:val="24"/>
        </w:rPr>
        <w:t>bersangkutan</w:t>
      </w:r>
      <w:proofErr w:type="spellEnd"/>
      <w:r w:rsidR="00FE5A74" w:rsidRPr="00FE5A74">
        <w:rPr>
          <w:rFonts w:ascii="Cambria" w:hAnsi="Cambria" w:cs="Times New Roman"/>
          <w:sz w:val="24"/>
          <w:szCs w:val="24"/>
        </w:rPr>
        <w:t>.</w:t>
      </w:r>
      <w:r w:rsidR="00FE5A74">
        <w:rPr>
          <w:rFonts w:ascii="Cambria" w:hAnsi="Cambria" w:cs="Times New Roman"/>
          <w:sz w:val="24"/>
          <w:szCs w:val="24"/>
        </w:rPr>
        <w:t xml:space="preserve">” </w:t>
      </w:r>
      <w:proofErr w:type="spellStart"/>
      <w:r w:rsidR="00FE5A74">
        <w:rPr>
          <w:rFonts w:ascii="Cambria" w:hAnsi="Cambria" w:cs="Times New Roman"/>
          <w:sz w:val="24"/>
          <w:szCs w:val="24"/>
        </w:rPr>
        <w:t>Tidak</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dipeolehkan</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untuk</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menggunakan</w:t>
      </w:r>
      <w:proofErr w:type="spellEnd"/>
      <w:r w:rsidR="00FE5A74">
        <w:rPr>
          <w:rFonts w:ascii="Cambria" w:hAnsi="Cambria" w:cs="Times New Roman"/>
          <w:sz w:val="24"/>
          <w:szCs w:val="24"/>
        </w:rPr>
        <w:t xml:space="preserve"> data </w:t>
      </w:r>
      <w:proofErr w:type="spellStart"/>
      <w:r w:rsidR="00FE5A74">
        <w:rPr>
          <w:rFonts w:ascii="Cambria" w:hAnsi="Cambria" w:cs="Times New Roman"/>
          <w:sz w:val="24"/>
          <w:szCs w:val="24"/>
        </w:rPr>
        <w:t>pribadi</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seseorang</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tanpa</w:t>
      </w:r>
      <w:proofErr w:type="spellEnd"/>
      <w:r w:rsidR="00FE5A74">
        <w:rPr>
          <w:rFonts w:ascii="Cambria" w:hAnsi="Cambria" w:cs="Times New Roman"/>
          <w:sz w:val="24"/>
          <w:szCs w:val="24"/>
        </w:rPr>
        <w:t xml:space="preserve"> seizin orang yang </w:t>
      </w:r>
      <w:proofErr w:type="spellStart"/>
      <w:r w:rsidR="00FE5A74">
        <w:rPr>
          <w:rFonts w:ascii="Cambria" w:hAnsi="Cambria" w:cs="Times New Roman"/>
          <w:sz w:val="24"/>
          <w:szCs w:val="24"/>
        </w:rPr>
        <w:t>bersangkutan</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Dengan</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adanya</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penjelasan</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pasal</w:t>
      </w:r>
      <w:proofErr w:type="spellEnd"/>
      <w:r w:rsidR="00FE5A74">
        <w:rPr>
          <w:rFonts w:ascii="Cambria" w:hAnsi="Cambria" w:cs="Times New Roman"/>
          <w:sz w:val="24"/>
          <w:szCs w:val="24"/>
        </w:rPr>
        <w:t xml:space="preserve"> </w:t>
      </w:r>
      <w:proofErr w:type="spellStart"/>
      <w:r w:rsidR="00FE5A74">
        <w:rPr>
          <w:rFonts w:ascii="Cambria" w:hAnsi="Cambria" w:cs="Times New Roman"/>
          <w:sz w:val="24"/>
          <w:szCs w:val="24"/>
        </w:rPr>
        <w:t>pasal</w:t>
      </w:r>
      <w:proofErr w:type="spellEnd"/>
      <w:r w:rsidR="00FE5A74">
        <w:rPr>
          <w:rFonts w:ascii="Cambria" w:hAnsi="Cambria" w:cs="Times New Roman"/>
          <w:sz w:val="24"/>
          <w:szCs w:val="24"/>
        </w:rPr>
        <w:t xml:space="preserve"> 26 </w:t>
      </w:r>
      <w:proofErr w:type="spellStart"/>
      <w:r w:rsidR="00FE5A74">
        <w:rPr>
          <w:rFonts w:ascii="Cambria" w:hAnsi="Cambria" w:cs="Times New Roman"/>
          <w:sz w:val="24"/>
          <w:szCs w:val="24"/>
        </w:rPr>
        <w:t>ayat</w:t>
      </w:r>
      <w:proofErr w:type="spellEnd"/>
      <w:r w:rsidR="00FE5A74">
        <w:rPr>
          <w:rFonts w:ascii="Cambria" w:hAnsi="Cambria" w:cs="Times New Roman"/>
          <w:sz w:val="24"/>
          <w:szCs w:val="24"/>
        </w:rPr>
        <w:t xml:space="preserve"> (1) UU ITE</w:t>
      </w:r>
    </w:p>
    <w:p w14:paraId="0372BBE0" w14:textId="740A2513" w:rsidR="00FE5A74" w:rsidRDefault="00FE5A74" w:rsidP="00FE5A74">
      <w:pPr>
        <w:spacing w:after="120" w:line="240" w:lineRule="auto"/>
        <w:ind w:left="425"/>
        <w:jc w:val="both"/>
        <w:rPr>
          <w:rFonts w:ascii="Cambria" w:hAnsi="Cambria" w:cs="Times New Roman"/>
          <w:sz w:val="24"/>
          <w:szCs w:val="24"/>
        </w:rPr>
      </w:pPr>
      <w:proofErr w:type="spellStart"/>
      <w:r w:rsidRPr="00FE5A74">
        <w:rPr>
          <w:rFonts w:ascii="Cambria" w:hAnsi="Cambria" w:cs="Times New Roman"/>
          <w:sz w:val="24"/>
          <w:szCs w:val="24"/>
        </w:rPr>
        <w:t>Dalam</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pemanfaatan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Teknologi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Informasi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perlindungan</w:t>
      </w:r>
      <w:proofErr w:type="spellEnd"/>
      <w:r w:rsidRPr="00FE5A74">
        <w:rPr>
          <w:rFonts w:ascii="Cambria" w:hAnsi="Cambria" w:cs="Times New Roman"/>
          <w:sz w:val="24"/>
          <w:szCs w:val="24"/>
        </w:rPr>
        <w:t xml:space="preserve"> data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merupakan</w:t>
      </w:r>
      <w:proofErr w:type="spellEnd"/>
      <w:r w:rsidRPr="00FE5A74">
        <w:rPr>
          <w:rFonts w:ascii="Cambria" w:hAnsi="Cambria" w:cs="Times New Roman"/>
          <w:sz w:val="24"/>
          <w:szCs w:val="24"/>
        </w:rPr>
        <w:t xml:space="preserve"> salah </w:t>
      </w:r>
      <w:proofErr w:type="spellStart"/>
      <w:r w:rsidRPr="00FE5A74">
        <w:rPr>
          <w:rFonts w:ascii="Cambria" w:hAnsi="Cambria" w:cs="Times New Roman"/>
          <w:sz w:val="24"/>
          <w:szCs w:val="24"/>
        </w:rPr>
        <w:t>satu</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bagian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dari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(privacy rights).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mengandung</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pengertian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sebagai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berikut</w:t>
      </w:r>
      <w:proofErr w:type="spellEnd"/>
      <w:r w:rsidRPr="00FE5A74">
        <w:rPr>
          <w:rFonts w:ascii="Cambria" w:hAnsi="Cambria" w:cs="Times New Roman"/>
          <w:sz w:val="24"/>
          <w:szCs w:val="24"/>
        </w:rPr>
        <w:t xml:space="preserve">: a.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merupakan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untuk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menikmati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kehidupan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dan </w:t>
      </w:r>
      <w:proofErr w:type="spellStart"/>
      <w:r w:rsidRPr="00FE5A74">
        <w:rPr>
          <w:rFonts w:ascii="Cambria" w:hAnsi="Cambria" w:cs="Times New Roman"/>
          <w:sz w:val="24"/>
          <w:szCs w:val="24"/>
        </w:rPr>
        <w:t>bebas</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dari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segala</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macam</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gangguan</w:t>
      </w:r>
      <w:proofErr w:type="spellEnd"/>
      <w:r w:rsidRPr="00FE5A74">
        <w:rPr>
          <w:rFonts w:ascii="Cambria" w:hAnsi="Cambria" w:cs="Times New Roman"/>
          <w:sz w:val="24"/>
          <w:szCs w:val="24"/>
        </w:rPr>
        <w:t xml:space="preserve">. b.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merupakan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untuk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dapat</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berkomunikasi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dengan</w:t>
      </w:r>
      <w:proofErr w:type="spellEnd"/>
      <w:r w:rsidRPr="00FE5A74">
        <w:rPr>
          <w:rFonts w:ascii="Cambria" w:hAnsi="Cambria" w:cs="Times New Roman"/>
          <w:sz w:val="24"/>
          <w:szCs w:val="24"/>
        </w:rPr>
        <w:t xml:space="preserve"> Orang lain </w:t>
      </w:r>
      <w:proofErr w:type="spellStart"/>
      <w:r w:rsidRPr="00FE5A74">
        <w:rPr>
          <w:rFonts w:ascii="Cambria" w:hAnsi="Cambria" w:cs="Times New Roman"/>
          <w:sz w:val="24"/>
          <w:szCs w:val="24"/>
        </w:rPr>
        <w:t>tanpa</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tindakan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memata</w:t>
      </w:r>
      <w:proofErr w:type="spellEnd"/>
      <w:r w:rsidRPr="00FE5A74">
        <w:rPr>
          <w:rFonts w:ascii="Cambria" w:hAnsi="Cambria" w:cs="Times New Roman"/>
          <w:sz w:val="24"/>
          <w:szCs w:val="24"/>
        </w:rPr>
        <w:t xml:space="preserve">-matai. c.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merupakan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hak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untuk</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mengawasi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akses</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informasi</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tentang</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kehidupan</w:t>
      </w:r>
      <w:proofErr w:type="spellEnd"/>
      <w:r w:rsidRPr="00FE5A74">
        <w:rPr>
          <w:rFonts w:ascii="Cambria" w:hAnsi="Cambria" w:cs="Times New Roman"/>
          <w:sz w:val="24"/>
          <w:szCs w:val="24"/>
        </w:rPr>
        <w:t xml:space="preserve"> </w:t>
      </w:r>
      <w:proofErr w:type="spellStart"/>
      <w:r w:rsidRPr="00FE5A74">
        <w:rPr>
          <w:rFonts w:ascii="Cambria" w:hAnsi="Cambria" w:cs="Times New Roman"/>
          <w:sz w:val="24"/>
          <w:szCs w:val="24"/>
        </w:rPr>
        <w:t>pribadi</w:t>
      </w:r>
      <w:proofErr w:type="spellEnd"/>
      <w:r w:rsidRPr="00FE5A74">
        <w:rPr>
          <w:rFonts w:ascii="Cambria" w:hAnsi="Cambria" w:cs="Times New Roman"/>
          <w:sz w:val="24"/>
          <w:szCs w:val="24"/>
        </w:rPr>
        <w:t xml:space="preserve"> dan data </w:t>
      </w:r>
      <w:proofErr w:type="spellStart"/>
      <w:r w:rsidRPr="00FE5A74">
        <w:rPr>
          <w:rFonts w:ascii="Cambria" w:hAnsi="Cambria" w:cs="Times New Roman"/>
          <w:sz w:val="24"/>
          <w:szCs w:val="24"/>
        </w:rPr>
        <w:t>seseorang</w:t>
      </w:r>
      <w:proofErr w:type="spellEnd"/>
      <w:r w:rsidRPr="00FE5A74">
        <w:rPr>
          <w:rFonts w:ascii="Cambria" w:hAnsi="Cambria" w:cs="Times New Roman"/>
          <w:sz w:val="24"/>
          <w:szCs w:val="24"/>
        </w:rPr>
        <w:t>.</w:t>
      </w:r>
    </w:p>
    <w:p w14:paraId="443D3666" w14:textId="33703F47" w:rsidR="00FE5A74" w:rsidRDefault="00FE5A74" w:rsidP="00FE5A74">
      <w:pPr>
        <w:spacing w:after="120" w:line="360" w:lineRule="auto"/>
        <w:jc w:val="both"/>
        <w:rPr>
          <w:rFonts w:ascii="Cambria" w:hAnsi="Cambria" w:cs="Times New Roman"/>
          <w:sz w:val="24"/>
          <w:szCs w:val="24"/>
        </w:rPr>
      </w:pPr>
      <w:proofErr w:type="spellStart"/>
      <w:r>
        <w:rPr>
          <w:rFonts w:ascii="Cambria" w:hAnsi="Cambria" w:cs="Times New Roman"/>
          <w:sz w:val="24"/>
          <w:szCs w:val="24"/>
        </w:rPr>
        <w:t>Jikalau</w:t>
      </w:r>
      <w:proofErr w:type="spellEnd"/>
      <w:r>
        <w:rPr>
          <w:rFonts w:ascii="Cambria" w:hAnsi="Cambria" w:cs="Times New Roman"/>
          <w:sz w:val="24"/>
          <w:szCs w:val="24"/>
        </w:rPr>
        <w:t xml:space="preserve">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orang </w:t>
      </w:r>
      <w:proofErr w:type="spellStart"/>
      <w:r>
        <w:rPr>
          <w:rFonts w:ascii="Cambria" w:hAnsi="Cambria" w:cs="Times New Roman"/>
          <w:sz w:val="24"/>
          <w:szCs w:val="24"/>
        </w:rPr>
        <w:t>tersbut</w:t>
      </w:r>
      <w:proofErr w:type="spellEnd"/>
      <w:r>
        <w:rPr>
          <w:rFonts w:ascii="Cambria" w:hAnsi="Cambria" w:cs="Times New Roman"/>
          <w:sz w:val="24"/>
          <w:szCs w:val="24"/>
        </w:rPr>
        <w:t xml:space="preserve"> </w:t>
      </w:r>
      <w:proofErr w:type="spellStart"/>
      <w:r>
        <w:rPr>
          <w:rFonts w:ascii="Cambria" w:hAnsi="Cambria" w:cs="Times New Roman"/>
          <w:sz w:val="24"/>
          <w:szCs w:val="24"/>
        </w:rPr>
        <w:t>tersebar</w:t>
      </w:r>
      <w:proofErr w:type="spellEnd"/>
      <w:r>
        <w:rPr>
          <w:rFonts w:ascii="Cambria" w:hAnsi="Cambria" w:cs="Times New Roman"/>
          <w:sz w:val="24"/>
          <w:szCs w:val="24"/>
        </w:rPr>
        <w:t xml:space="preserve">, </w:t>
      </w:r>
      <w:proofErr w:type="spellStart"/>
      <w:r>
        <w:rPr>
          <w:rFonts w:ascii="Cambria" w:hAnsi="Cambria" w:cs="Times New Roman"/>
          <w:sz w:val="24"/>
          <w:szCs w:val="24"/>
        </w:rPr>
        <w:t>maka</w:t>
      </w:r>
      <w:proofErr w:type="spellEnd"/>
      <w:r>
        <w:rPr>
          <w:rFonts w:ascii="Cambria" w:hAnsi="Cambria" w:cs="Times New Roman"/>
          <w:sz w:val="24"/>
          <w:szCs w:val="24"/>
        </w:rPr>
        <w:t xml:space="preserve">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mengajukan</w:t>
      </w:r>
      <w:proofErr w:type="spellEnd"/>
      <w:r>
        <w:rPr>
          <w:rFonts w:ascii="Cambria" w:hAnsi="Cambria" w:cs="Times New Roman"/>
          <w:sz w:val="24"/>
          <w:szCs w:val="24"/>
        </w:rPr>
        <w:t xml:space="preserve"> </w:t>
      </w:r>
      <w:proofErr w:type="spellStart"/>
      <w:r>
        <w:rPr>
          <w:rFonts w:ascii="Cambria" w:hAnsi="Cambria" w:cs="Times New Roman"/>
          <w:sz w:val="24"/>
          <w:szCs w:val="24"/>
        </w:rPr>
        <w:t>gugatan</w:t>
      </w:r>
      <w:proofErr w:type="spellEnd"/>
      <w:r>
        <w:rPr>
          <w:rFonts w:ascii="Cambria" w:hAnsi="Cambria" w:cs="Times New Roman"/>
          <w:sz w:val="24"/>
          <w:szCs w:val="24"/>
        </w:rPr>
        <w:t xml:space="preserve"> </w:t>
      </w:r>
      <w:proofErr w:type="spellStart"/>
      <w:r>
        <w:rPr>
          <w:rFonts w:ascii="Cambria" w:hAnsi="Cambria" w:cs="Times New Roman"/>
          <w:sz w:val="24"/>
          <w:szCs w:val="24"/>
        </w:rPr>
        <w:t>atas</w:t>
      </w:r>
      <w:proofErr w:type="spellEnd"/>
      <w:r>
        <w:rPr>
          <w:rFonts w:ascii="Cambria" w:hAnsi="Cambria" w:cs="Times New Roman"/>
          <w:sz w:val="24"/>
          <w:szCs w:val="24"/>
        </w:rPr>
        <w:t xml:space="preserve"> </w:t>
      </w:r>
      <w:proofErr w:type="spellStart"/>
      <w:r>
        <w:rPr>
          <w:rFonts w:ascii="Cambria" w:hAnsi="Cambria" w:cs="Times New Roman"/>
          <w:sz w:val="24"/>
          <w:szCs w:val="24"/>
        </w:rPr>
        <w:t>kerugian</w:t>
      </w:r>
      <w:proofErr w:type="spellEnd"/>
      <w:r>
        <w:rPr>
          <w:rFonts w:ascii="Cambria" w:hAnsi="Cambria" w:cs="Times New Roman"/>
          <w:sz w:val="24"/>
          <w:szCs w:val="24"/>
        </w:rPr>
        <w:t xml:space="preserve"> yang </w:t>
      </w:r>
      <w:proofErr w:type="spellStart"/>
      <w:r>
        <w:rPr>
          <w:rFonts w:ascii="Cambria" w:hAnsi="Cambria" w:cs="Times New Roman"/>
          <w:sz w:val="24"/>
          <w:szCs w:val="24"/>
        </w:rPr>
        <w:t>dilami</w:t>
      </w:r>
      <w:proofErr w:type="spellEnd"/>
      <w:r>
        <w:rPr>
          <w:rFonts w:ascii="Cambria" w:hAnsi="Cambria" w:cs="Times New Roman"/>
          <w:sz w:val="24"/>
          <w:szCs w:val="24"/>
        </w:rPr>
        <w:t xml:space="preserve">, </w:t>
      </w:r>
      <w:proofErr w:type="spellStart"/>
      <w:r>
        <w:rPr>
          <w:rFonts w:ascii="Cambria" w:hAnsi="Cambria" w:cs="Times New Roman"/>
          <w:sz w:val="24"/>
          <w:szCs w:val="24"/>
        </w:rPr>
        <w:t>hal</w:t>
      </w:r>
      <w:proofErr w:type="spellEnd"/>
      <w:r>
        <w:rPr>
          <w:rFonts w:ascii="Cambria" w:hAnsi="Cambria" w:cs="Times New Roman"/>
          <w:sz w:val="24"/>
          <w:szCs w:val="24"/>
        </w:rPr>
        <w:t xml:space="preserve"> </w:t>
      </w:r>
      <w:proofErr w:type="spellStart"/>
      <w:r>
        <w:rPr>
          <w:rFonts w:ascii="Cambria" w:hAnsi="Cambria" w:cs="Times New Roman"/>
          <w:sz w:val="24"/>
          <w:szCs w:val="24"/>
        </w:rPr>
        <w:t>tersebut</w:t>
      </w:r>
      <w:proofErr w:type="spellEnd"/>
      <w:r>
        <w:rPr>
          <w:rFonts w:ascii="Cambria" w:hAnsi="Cambria" w:cs="Times New Roman"/>
          <w:sz w:val="24"/>
          <w:szCs w:val="24"/>
        </w:rPr>
        <w:t xml:space="preserve"> </w:t>
      </w:r>
      <w:proofErr w:type="spellStart"/>
      <w:r>
        <w:rPr>
          <w:rFonts w:ascii="Cambria" w:hAnsi="Cambria" w:cs="Times New Roman"/>
          <w:sz w:val="24"/>
          <w:szCs w:val="24"/>
        </w:rPr>
        <w:t>tercantum</w:t>
      </w:r>
      <w:proofErr w:type="spellEnd"/>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w:t>
      </w:r>
      <w:proofErr w:type="spellStart"/>
      <w:r>
        <w:rPr>
          <w:rFonts w:ascii="Cambria" w:hAnsi="Cambria" w:cs="Times New Roman"/>
          <w:sz w:val="24"/>
          <w:szCs w:val="24"/>
        </w:rPr>
        <w:t>pasal</w:t>
      </w:r>
      <w:proofErr w:type="spellEnd"/>
      <w:r>
        <w:rPr>
          <w:rFonts w:ascii="Cambria" w:hAnsi="Cambria" w:cs="Times New Roman"/>
          <w:sz w:val="24"/>
          <w:szCs w:val="24"/>
        </w:rPr>
        <w:t xml:space="preserve"> 26 </w:t>
      </w:r>
      <w:proofErr w:type="spellStart"/>
      <w:r>
        <w:rPr>
          <w:rFonts w:ascii="Cambria" w:hAnsi="Cambria" w:cs="Times New Roman"/>
          <w:sz w:val="24"/>
          <w:szCs w:val="24"/>
        </w:rPr>
        <w:t>ayat</w:t>
      </w:r>
      <w:proofErr w:type="spellEnd"/>
      <w:r>
        <w:rPr>
          <w:rFonts w:ascii="Cambria" w:hAnsi="Cambria" w:cs="Times New Roman"/>
          <w:sz w:val="24"/>
          <w:szCs w:val="24"/>
        </w:rPr>
        <w:t xml:space="preserve"> (2) UU ITE</w:t>
      </w:r>
      <w:r w:rsidR="00CB6C48">
        <w:rPr>
          <w:rFonts w:ascii="Cambria" w:hAnsi="Cambria" w:cs="Times New Roman"/>
          <w:sz w:val="24"/>
          <w:szCs w:val="24"/>
        </w:rPr>
        <w:t xml:space="preserve">, </w:t>
      </w:r>
      <w:proofErr w:type="spellStart"/>
      <w:r w:rsidR="00CB6C48">
        <w:rPr>
          <w:rFonts w:ascii="Cambria" w:hAnsi="Cambria" w:cs="Times New Roman"/>
          <w:sz w:val="24"/>
          <w:szCs w:val="24"/>
        </w:rPr>
        <w:t>karena</w:t>
      </w:r>
      <w:proofErr w:type="spellEnd"/>
      <w:r w:rsidR="00CB6C48">
        <w:rPr>
          <w:rFonts w:ascii="Cambria" w:hAnsi="Cambria" w:cs="Times New Roman"/>
          <w:sz w:val="24"/>
          <w:szCs w:val="24"/>
        </w:rPr>
        <w:t xml:space="preserve"> data </w:t>
      </w:r>
      <w:proofErr w:type="spellStart"/>
      <w:r w:rsidR="00CB6C48">
        <w:rPr>
          <w:rFonts w:ascii="Cambria" w:hAnsi="Cambria" w:cs="Times New Roman"/>
          <w:sz w:val="24"/>
          <w:szCs w:val="24"/>
        </w:rPr>
        <w:t>pribadi</w:t>
      </w:r>
      <w:proofErr w:type="spellEnd"/>
      <w:r w:rsidR="00CB6C48">
        <w:rPr>
          <w:rFonts w:ascii="Cambria" w:hAnsi="Cambria" w:cs="Times New Roman"/>
          <w:sz w:val="24"/>
          <w:szCs w:val="24"/>
        </w:rPr>
        <w:t xml:space="preserve"> </w:t>
      </w:r>
      <w:proofErr w:type="spellStart"/>
      <w:r w:rsidR="00CB6C48">
        <w:rPr>
          <w:rFonts w:ascii="Cambria" w:hAnsi="Cambria" w:cs="Times New Roman"/>
          <w:sz w:val="24"/>
          <w:szCs w:val="24"/>
        </w:rPr>
        <w:t>dianggap</w:t>
      </w:r>
      <w:proofErr w:type="spellEnd"/>
      <w:r w:rsidR="00CB6C48">
        <w:rPr>
          <w:rFonts w:ascii="Cambria" w:hAnsi="Cambria" w:cs="Times New Roman"/>
          <w:sz w:val="24"/>
          <w:szCs w:val="24"/>
        </w:rPr>
        <w:t xml:space="preserve"> </w:t>
      </w:r>
      <w:proofErr w:type="spellStart"/>
      <w:r w:rsidR="00CB6C48">
        <w:rPr>
          <w:rFonts w:ascii="Cambria" w:hAnsi="Cambria" w:cs="Times New Roman"/>
          <w:sz w:val="24"/>
          <w:szCs w:val="24"/>
        </w:rPr>
        <w:t>hal</w:t>
      </w:r>
      <w:proofErr w:type="spellEnd"/>
      <w:r w:rsidR="00CB6C48">
        <w:rPr>
          <w:rFonts w:ascii="Cambria" w:hAnsi="Cambria" w:cs="Times New Roman"/>
          <w:sz w:val="24"/>
          <w:szCs w:val="24"/>
        </w:rPr>
        <w:t xml:space="preserve"> yang </w:t>
      </w:r>
      <w:proofErr w:type="spellStart"/>
      <w:r w:rsidR="00CB6C48">
        <w:rPr>
          <w:rFonts w:ascii="Cambria" w:hAnsi="Cambria" w:cs="Times New Roman"/>
          <w:sz w:val="24"/>
          <w:szCs w:val="24"/>
        </w:rPr>
        <w:t>privat</w:t>
      </w:r>
      <w:proofErr w:type="spellEnd"/>
      <w:r>
        <w:rPr>
          <w:rFonts w:ascii="Cambria" w:hAnsi="Cambria" w:cs="Times New Roman"/>
          <w:sz w:val="24"/>
          <w:szCs w:val="24"/>
        </w:rPr>
        <w:t xml:space="preserve">. </w:t>
      </w:r>
      <w:r w:rsidR="00CB6C48" w:rsidRPr="00CB6C48">
        <w:rPr>
          <w:rFonts w:ascii="Cambria" w:hAnsi="Cambria" w:cs="Times New Roman"/>
          <w:i/>
          <w:iCs/>
          <w:sz w:val="24"/>
          <w:szCs w:val="24"/>
        </w:rPr>
        <w:t>Privacy</w:t>
      </w:r>
      <w:r w:rsidR="00CB6C48">
        <w:rPr>
          <w:rFonts w:ascii="Cambria" w:hAnsi="Cambria" w:cs="Times New Roman"/>
          <w:sz w:val="24"/>
          <w:szCs w:val="24"/>
        </w:rPr>
        <w:t xml:space="preserve"> yang </w:t>
      </w:r>
      <w:proofErr w:type="spellStart"/>
      <w:r w:rsidR="00CB6C48">
        <w:rPr>
          <w:rFonts w:ascii="Cambria" w:hAnsi="Cambria" w:cs="Times New Roman"/>
          <w:sz w:val="24"/>
          <w:szCs w:val="24"/>
        </w:rPr>
        <w:t>dimiliki</w:t>
      </w:r>
      <w:proofErr w:type="spellEnd"/>
      <w:r w:rsidR="00CB6C48">
        <w:rPr>
          <w:rFonts w:ascii="Cambria" w:hAnsi="Cambria" w:cs="Times New Roman"/>
          <w:sz w:val="24"/>
          <w:szCs w:val="24"/>
        </w:rPr>
        <w:t xml:space="preserve"> </w:t>
      </w:r>
      <w:proofErr w:type="spellStart"/>
      <w:r w:rsidR="00CB6C48">
        <w:rPr>
          <w:rFonts w:ascii="Cambria" w:hAnsi="Cambria" w:cs="Times New Roman"/>
          <w:sz w:val="24"/>
          <w:szCs w:val="24"/>
        </w:rPr>
        <w:t>setiap</w:t>
      </w:r>
      <w:proofErr w:type="spellEnd"/>
      <w:r w:rsidR="00CB6C48">
        <w:rPr>
          <w:rFonts w:ascii="Cambria" w:hAnsi="Cambria" w:cs="Times New Roman"/>
          <w:sz w:val="24"/>
          <w:szCs w:val="24"/>
        </w:rPr>
        <w:t xml:space="preserve"> orang pun </w:t>
      </w:r>
      <w:proofErr w:type="spellStart"/>
      <w:r w:rsidR="00CB6C48">
        <w:rPr>
          <w:rFonts w:ascii="Cambria" w:hAnsi="Cambria" w:cs="Times New Roman"/>
          <w:sz w:val="24"/>
          <w:szCs w:val="24"/>
        </w:rPr>
        <w:t>tercantum</w:t>
      </w:r>
      <w:proofErr w:type="spellEnd"/>
      <w:r w:rsidR="00CB6C48">
        <w:rPr>
          <w:rFonts w:ascii="Cambria" w:hAnsi="Cambria" w:cs="Times New Roman"/>
          <w:sz w:val="24"/>
          <w:szCs w:val="24"/>
        </w:rPr>
        <w:t xml:space="preserve"> </w:t>
      </w:r>
      <w:proofErr w:type="spellStart"/>
      <w:r w:rsidR="00CB6C48">
        <w:rPr>
          <w:rFonts w:ascii="Cambria" w:hAnsi="Cambria" w:cs="Times New Roman"/>
          <w:sz w:val="24"/>
          <w:szCs w:val="24"/>
        </w:rPr>
        <w:t>dalam</w:t>
      </w:r>
      <w:proofErr w:type="spellEnd"/>
      <w:r w:rsidR="00CB6C48">
        <w:rPr>
          <w:rFonts w:ascii="Cambria" w:hAnsi="Cambria" w:cs="Times New Roman"/>
          <w:sz w:val="24"/>
          <w:szCs w:val="24"/>
        </w:rPr>
        <w:t xml:space="preserve"> </w:t>
      </w:r>
      <w:r w:rsidR="00CB6C48" w:rsidRPr="005870BA">
        <w:rPr>
          <w:rFonts w:ascii="Cambria" w:hAnsi="Cambria" w:cs="Times New Roman"/>
          <w:i/>
          <w:iCs/>
          <w:sz w:val="24"/>
          <w:szCs w:val="24"/>
        </w:rPr>
        <w:t>European Convention on Human Rights</w:t>
      </w:r>
      <w:r w:rsidR="00CB6C48">
        <w:rPr>
          <w:rFonts w:ascii="Cambria" w:hAnsi="Cambria" w:cs="Times New Roman"/>
          <w:sz w:val="24"/>
          <w:szCs w:val="24"/>
        </w:rPr>
        <w:t xml:space="preserve"> </w:t>
      </w:r>
      <w:proofErr w:type="spellStart"/>
      <w:r w:rsidR="00CB6C48">
        <w:rPr>
          <w:rFonts w:ascii="Cambria" w:hAnsi="Cambria" w:cs="Times New Roman"/>
          <w:sz w:val="24"/>
          <w:szCs w:val="24"/>
        </w:rPr>
        <w:t>pasal</w:t>
      </w:r>
      <w:proofErr w:type="spellEnd"/>
      <w:r w:rsidR="00CB6C48">
        <w:rPr>
          <w:rFonts w:ascii="Cambria" w:hAnsi="Cambria" w:cs="Times New Roman"/>
          <w:sz w:val="24"/>
          <w:szCs w:val="24"/>
        </w:rPr>
        <w:t xml:space="preserve"> 8, yang </w:t>
      </w:r>
      <w:proofErr w:type="spellStart"/>
      <w:r w:rsidR="00CB6C48">
        <w:rPr>
          <w:rFonts w:ascii="Cambria" w:hAnsi="Cambria" w:cs="Times New Roman"/>
          <w:sz w:val="24"/>
          <w:szCs w:val="24"/>
        </w:rPr>
        <w:t>menyatakan</w:t>
      </w:r>
      <w:proofErr w:type="spellEnd"/>
    </w:p>
    <w:p w14:paraId="29A516A5" w14:textId="77777777" w:rsidR="00CB6C48" w:rsidRPr="005870BA" w:rsidRDefault="00CB6C48" w:rsidP="00CB6C48">
      <w:pPr>
        <w:pStyle w:val="ListParagraph"/>
        <w:numPr>
          <w:ilvl w:val="0"/>
          <w:numId w:val="14"/>
        </w:numPr>
        <w:spacing w:after="120" w:line="240" w:lineRule="auto"/>
        <w:ind w:left="567" w:hanging="357"/>
        <w:jc w:val="both"/>
        <w:rPr>
          <w:rFonts w:ascii="Cambria" w:hAnsi="Cambria" w:cs="Times New Roman"/>
          <w:i/>
          <w:iCs/>
          <w:sz w:val="24"/>
          <w:szCs w:val="24"/>
        </w:rPr>
      </w:pPr>
      <w:r w:rsidRPr="005870BA">
        <w:rPr>
          <w:rFonts w:ascii="Cambria" w:hAnsi="Cambria" w:cs="Times New Roman"/>
          <w:i/>
          <w:iCs/>
          <w:sz w:val="24"/>
          <w:szCs w:val="24"/>
        </w:rPr>
        <w:t>Everyone has the right to respect for his private and family life, his home and his correspondence.</w:t>
      </w:r>
    </w:p>
    <w:p w14:paraId="45463604" w14:textId="47265882" w:rsidR="00CB6C48" w:rsidRPr="005870BA" w:rsidRDefault="00CB6C48" w:rsidP="00CB6C48">
      <w:pPr>
        <w:pStyle w:val="ListParagraph"/>
        <w:numPr>
          <w:ilvl w:val="0"/>
          <w:numId w:val="14"/>
        </w:numPr>
        <w:spacing w:after="120" w:line="240" w:lineRule="auto"/>
        <w:ind w:left="567" w:hanging="357"/>
        <w:jc w:val="both"/>
        <w:rPr>
          <w:rFonts w:ascii="Cambria" w:hAnsi="Cambria" w:cs="Times New Roman"/>
          <w:i/>
          <w:iCs/>
          <w:sz w:val="24"/>
          <w:szCs w:val="24"/>
        </w:rPr>
      </w:pPr>
      <w:r w:rsidRPr="005870BA">
        <w:rPr>
          <w:rFonts w:ascii="Cambria" w:hAnsi="Cambria" w:cs="Times New Roman"/>
          <w:i/>
          <w:iCs/>
          <w:sz w:val="24"/>
          <w:szCs w:val="24"/>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1C9C6602" w14:textId="25D5CF1A" w:rsidR="00CB6C48" w:rsidRDefault="00CB6C48" w:rsidP="00A735F7">
      <w:pPr>
        <w:spacing w:after="120" w:line="360" w:lineRule="auto"/>
        <w:jc w:val="both"/>
        <w:rPr>
          <w:rFonts w:ascii="Cambria" w:hAnsi="Cambria" w:cs="Times New Roman"/>
          <w:sz w:val="24"/>
          <w:szCs w:val="24"/>
        </w:rPr>
      </w:pPr>
      <w:proofErr w:type="spellStart"/>
      <w:r>
        <w:rPr>
          <w:rFonts w:ascii="Cambria" w:hAnsi="Cambria" w:cs="Times New Roman"/>
          <w:sz w:val="24"/>
          <w:szCs w:val="24"/>
        </w:rPr>
        <w:t>Dimana</w:t>
      </w:r>
      <w:proofErr w:type="spellEnd"/>
      <w:r>
        <w:rPr>
          <w:rFonts w:ascii="Cambria" w:hAnsi="Cambria" w:cs="Times New Roman"/>
          <w:sz w:val="24"/>
          <w:szCs w:val="24"/>
        </w:rPr>
        <w:t xml:space="preserve"> </w:t>
      </w:r>
      <w:proofErr w:type="spellStart"/>
      <w:r>
        <w:rPr>
          <w:rFonts w:ascii="Cambria" w:hAnsi="Cambria" w:cs="Times New Roman"/>
          <w:sz w:val="24"/>
          <w:szCs w:val="24"/>
        </w:rPr>
        <w:t>tidak</w:t>
      </w:r>
      <w:proofErr w:type="spellEnd"/>
      <w:r>
        <w:rPr>
          <w:rFonts w:ascii="Cambria" w:hAnsi="Cambria" w:cs="Times New Roman"/>
          <w:sz w:val="24"/>
          <w:szCs w:val="24"/>
        </w:rPr>
        <w:t xml:space="preserve">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diganggu</w:t>
      </w:r>
      <w:proofErr w:type="spellEnd"/>
      <w:r>
        <w:rPr>
          <w:rFonts w:ascii="Cambria" w:hAnsi="Cambria" w:cs="Times New Roman"/>
          <w:sz w:val="24"/>
          <w:szCs w:val="24"/>
        </w:rPr>
        <w:t xml:space="preserve"> oleh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kecuali</w:t>
      </w:r>
      <w:proofErr w:type="spellEnd"/>
      <w:r>
        <w:rPr>
          <w:rFonts w:ascii="Cambria" w:hAnsi="Cambria" w:cs="Times New Roman"/>
          <w:sz w:val="24"/>
          <w:szCs w:val="24"/>
        </w:rPr>
        <w:t xml:space="preserve"> </w:t>
      </w:r>
      <w:proofErr w:type="spellStart"/>
      <w:r w:rsidRPr="00CB6C48">
        <w:rPr>
          <w:rFonts w:ascii="Cambria" w:hAnsi="Cambria" w:cs="Times New Roman"/>
          <w:sz w:val="24"/>
          <w:szCs w:val="24"/>
        </w:rPr>
        <w:t>untuk</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kepentingan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keamanan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nasional</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keselamatan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publik</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atau</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kesejahteraan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ekonomi</w:t>
      </w:r>
      <w:proofErr w:type="spellEnd"/>
      <w:r w:rsidRPr="00CB6C48">
        <w:rPr>
          <w:rFonts w:ascii="Cambria" w:hAnsi="Cambria" w:cs="Times New Roman"/>
          <w:sz w:val="24"/>
          <w:szCs w:val="24"/>
        </w:rPr>
        <w:t xml:space="preserve"> negara, </w:t>
      </w:r>
      <w:proofErr w:type="spellStart"/>
      <w:r w:rsidRPr="00CB6C48">
        <w:rPr>
          <w:rFonts w:ascii="Cambria" w:hAnsi="Cambria" w:cs="Times New Roman"/>
          <w:sz w:val="24"/>
          <w:szCs w:val="24"/>
        </w:rPr>
        <w:t>untuk</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pencegahan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kekacauan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atau</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kejahatan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untuk</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perlindungan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kesehatan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atau</w:t>
      </w:r>
      <w:proofErr w:type="spellEnd"/>
      <w:r w:rsidRPr="00CB6C48">
        <w:rPr>
          <w:rFonts w:ascii="Cambria" w:hAnsi="Cambria" w:cs="Times New Roman"/>
          <w:sz w:val="24"/>
          <w:szCs w:val="24"/>
        </w:rPr>
        <w:t xml:space="preserve"> moral, </w:t>
      </w:r>
      <w:proofErr w:type="spellStart"/>
      <w:r w:rsidRPr="00CB6C48">
        <w:rPr>
          <w:rFonts w:ascii="Cambria" w:hAnsi="Cambria" w:cs="Times New Roman"/>
          <w:sz w:val="24"/>
          <w:szCs w:val="24"/>
        </w:rPr>
        <w:t>atau</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untuk</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perlindungan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hak</w:t>
      </w:r>
      <w:proofErr w:type="spellEnd"/>
      <w:r w:rsidRPr="00CB6C48">
        <w:rPr>
          <w:rFonts w:ascii="Cambria" w:hAnsi="Cambria" w:cs="Times New Roman"/>
          <w:sz w:val="24"/>
          <w:szCs w:val="24"/>
        </w:rPr>
        <w:t xml:space="preserve"> dan </w:t>
      </w:r>
      <w:proofErr w:type="spellStart"/>
      <w:r w:rsidRPr="00CB6C48">
        <w:rPr>
          <w:rFonts w:ascii="Cambria" w:hAnsi="Cambria" w:cs="Times New Roman"/>
          <w:sz w:val="24"/>
          <w:szCs w:val="24"/>
        </w:rPr>
        <w:t>kebebasan</w:t>
      </w:r>
      <w:proofErr w:type="spellEnd"/>
      <w:r w:rsidRPr="00CB6C48">
        <w:rPr>
          <w:rFonts w:ascii="Cambria" w:hAnsi="Cambria" w:cs="Times New Roman"/>
          <w:sz w:val="24"/>
          <w:szCs w:val="24"/>
        </w:rPr>
        <w:t xml:space="preserve"> </w:t>
      </w:r>
      <w:proofErr w:type="spellStart"/>
      <w:r w:rsidRPr="00CB6C48">
        <w:rPr>
          <w:rFonts w:ascii="Cambria" w:hAnsi="Cambria" w:cs="Times New Roman"/>
          <w:sz w:val="24"/>
          <w:szCs w:val="24"/>
        </w:rPr>
        <w:t>dari</w:t>
      </w:r>
      <w:proofErr w:type="spellEnd"/>
      <w:r w:rsidRPr="00CB6C48">
        <w:rPr>
          <w:rFonts w:ascii="Cambria" w:hAnsi="Cambria" w:cs="Times New Roman"/>
          <w:sz w:val="24"/>
          <w:szCs w:val="24"/>
        </w:rPr>
        <w:t xml:space="preserve"> yang lain</w:t>
      </w:r>
      <w:r>
        <w:rPr>
          <w:rFonts w:ascii="Cambria" w:hAnsi="Cambria" w:cs="Times New Roman"/>
          <w:sz w:val="24"/>
          <w:szCs w:val="24"/>
        </w:rPr>
        <w:t xml:space="preserve">. Hal </w:t>
      </w:r>
      <w:proofErr w:type="spellStart"/>
      <w:r>
        <w:rPr>
          <w:rFonts w:ascii="Cambria" w:hAnsi="Cambria" w:cs="Times New Roman"/>
          <w:sz w:val="24"/>
          <w:szCs w:val="24"/>
        </w:rPr>
        <w:t>ini</w:t>
      </w:r>
      <w:proofErr w:type="spellEnd"/>
      <w:r>
        <w:rPr>
          <w:rFonts w:ascii="Cambria" w:hAnsi="Cambria" w:cs="Times New Roman"/>
          <w:sz w:val="24"/>
          <w:szCs w:val="24"/>
        </w:rPr>
        <w:t xml:space="preserve"> </w:t>
      </w:r>
      <w:proofErr w:type="spellStart"/>
      <w:r>
        <w:rPr>
          <w:rFonts w:ascii="Cambria" w:hAnsi="Cambria" w:cs="Times New Roman"/>
          <w:sz w:val="24"/>
          <w:szCs w:val="24"/>
        </w:rPr>
        <w:t>mengartikan</w:t>
      </w:r>
      <w:proofErr w:type="spellEnd"/>
      <w:r>
        <w:rPr>
          <w:rFonts w:ascii="Cambria" w:hAnsi="Cambria" w:cs="Times New Roman"/>
          <w:sz w:val="24"/>
          <w:szCs w:val="24"/>
        </w:rPr>
        <w:t xml:space="preserve"> </w:t>
      </w:r>
      <w:proofErr w:type="spellStart"/>
      <w:r>
        <w:rPr>
          <w:rFonts w:ascii="Cambria" w:hAnsi="Cambria" w:cs="Times New Roman"/>
          <w:sz w:val="24"/>
          <w:szCs w:val="24"/>
        </w:rPr>
        <w:t>menjunjung</w:t>
      </w:r>
      <w:proofErr w:type="spellEnd"/>
      <w:r>
        <w:rPr>
          <w:rFonts w:ascii="Cambria" w:hAnsi="Cambria" w:cs="Times New Roman"/>
          <w:sz w:val="24"/>
          <w:szCs w:val="24"/>
        </w:rPr>
        <w:t xml:space="preserve"> </w:t>
      </w:r>
      <w:proofErr w:type="spellStart"/>
      <w:r>
        <w:rPr>
          <w:rFonts w:ascii="Cambria" w:hAnsi="Cambria" w:cs="Times New Roman"/>
          <w:sz w:val="24"/>
          <w:szCs w:val="24"/>
        </w:rPr>
        <w:t>tinggi</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asasi</w:t>
      </w:r>
      <w:proofErr w:type="spellEnd"/>
      <w:r>
        <w:rPr>
          <w:rFonts w:ascii="Cambria" w:hAnsi="Cambria" w:cs="Times New Roman"/>
          <w:sz w:val="24"/>
          <w:szCs w:val="24"/>
        </w:rPr>
        <w:t xml:space="preserve"> </w:t>
      </w:r>
      <w:proofErr w:type="spellStart"/>
      <w:r>
        <w:rPr>
          <w:rFonts w:ascii="Cambria" w:hAnsi="Cambria" w:cs="Times New Roman"/>
          <w:sz w:val="24"/>
          <w:szCs w:val="24"/>
        </w:rPr>
        <w:t>manusia</w:t>
      </w:r>
      <w:proofErr w:type="spellEnd"/>
      <w:r>
        <w:rPr>
          <w:rFonts w:ascii="Cambria" w:hAnsi="Cambria" w:cs="Times New Roman"/>
          <w:sz w:val="24"/>
          <w:szCs w:val="24"/>
        </w:rPr>
        <w:t xml:space="preserve"> </w:t>
      </w:r>
      <w:proofErr w:type="spellStart"/>
      <w:r w:rsidR="003D1902">
        <w:rPr>
          <w:rFonts w:ascii="Cambria" w:hAnsi="Cambria" w:cs="Times New Roman"/>
          <w:sz w:val="24"/>
          <w:szCs w:val="24"/>
        </w:rPr>
        <w:t>atas</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privasi</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Hak</w:t>
      </w:r>
      <w:proofErr w:type="spellEnd"/>
      <w:r w:rsidR="00A735F7">
        <w:rPr>
          <w:rFonts w:ascii="Cambria" w:hAnsi="Cambria" w:cs="Times New Roman"/>
          <w:sz w:val="24"/>
          <w:szCs w:val="24"/>
        </w:rPr>
        <w:t xml:space="preserve"> </w:t>
      </w:r>
      <w:proofErr w:type="spellStart"/>
      <w:r w:rsidR="003D1902">
        <w:rPr>
          <w:rFonts w:ascii="Cambria" w:hAnsi="Cambria" w:cs="Times New Roman"/>
          <w:sz w:val="24"/>
          <w:szCs w:val="24"/>
        </w:rPr>
        <w:t>atas</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privasi</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memberikan</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perlindungan</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terhadp</w:t>
      </w:r>
      <w:proofErr w:type="spellEnd"/>
      <w:r w:rsidR="003D1902">
        <w:rPr>
          <w:rFonts w:ascii="Cambria" w:hAnsi="Cambria" w:cs="Times New Roman"/>
          <w:sz w:val="24"/>
          <w:szCs w:val="24"/>
        </w:rPr>
        <w:t xml:space="preserve"> </w:t>
      </w:r>
      <w:proofErr w:type="spellStart"/>
      <w:r w:rsidR="003D1902">
        <w:rPr>
          <w:rFonts w:ascii="Cambria" w:hAnsi="Cambria" w:cs="Times New Roman"/>
          <w:sz w:val="24"/>
          <w:szCs w:val="24"/>
        </w:rPr>
        <w:t>pengendalian</w:t>
      </w:r>
      <w:proofErr w:type="spellEnd"/>
      <w:r w:rsidR="003D1902">
        <w:rPr>
          <w:rFonts w:ascii="Cambria" w:hAnsi="Cambria" w:cs="Times New Roman"/>
          <w:sz w:val="24"/>
          <w:szCs w:val="24"/>
        </w:rPr>
        <w:t xml:space="preserve"> dan </w:t>
      </w:r>
      <w:proofErr w:type="spellStart"/>
      <w:r w:rsidR="003D1902">
        <w:rPr>
          <w:rFonts w:ascii="Cambria" w:hAnsi="Cambria" w:cs="Times New Roman"/>
          <w:sz w:val="24"/>
          <w:szCs w:val="24"/>
        </w:rPr>
        <w:t>penggunaan</w:t>
      </w:r>
      <w:proofErr w:type="spellEnd"/>
      <w:r w:rsidR="003D1902">
        <w:rPr>
          <w:rFonts w:ascii="Cambria" w:hAnsi="Cambria" w:cs="Times New Roman"/>
          <w:sz w:val="24"/>
          <w:szCs w:val="24"/>
        </w:rPr>
        <w:t xml:space="preserve"> data </w:t>
      </w:r>
      <w:proofErr w:type="spellStart"/>
      <w:r w:rsidR="003D1902">
        <w:rPr>
          <w:rFonts w:ascii="Cambria" w:hAnsi="Cambria" w:cs="Times New Roman"/>
          <w:sz w:val="24"/>
          <w:szCs w:val="24"/>
        </w:rPr>
        <w:t>pribadi</w:t>
      </w:r>
      <w:proofErr w:type="spellEnd"/>
      <w:r w:rsidR="003D1902">
        <w:rPr>
          <w:rFonts w:ascii="Cambria" w:hAnsi="Cambria" w:cs="Times New Roman"/>
          <w:sz w:val="24"/>
          <w:szCs w:val="24"/>
        </w:rPr>
        <w:t>.</w:t>
      </w:r>
      <w:r w:rsidR="003D1902">
        <w:rPr>
          <w:rStyle w:val="FootnoteReference"/>
          <w:rFonts w:ascii="Cambria" w:hAnsi="Cambria" w:cs="Times New Roman"/>
          <w:sz w:val="24"/>
          <w:szCs w:val="24"/>
        </w:rPr>
        <w:footnoteReference w:id="12"/>
      </w:r>
      <w:r>
        <w:rPr>
          <w:rFonts w:ascii="Cambria" w:hAnsi="Cambria" w:cs="Times New Roman"/>
          <w:sz w:val="24"/>
          <w:szCs w:val="24"/>
        </w:rPr>
        <w:t xml:space="preserve"> </w:t>
      </w:r>
      <w:r w:rsidR="00A735F7">
        <w:rPr>
          <w:rFonts w:ascii="Cambria" w:hAnsi="Cambria" w:cs="Times New Roman"/>
          <w:sz w:val="24"/>
          <w:szCs w:val="24"/>
        </w:rPr>
        <w:t xml:space="preserve"> </w:t>
      </w:r>
      <w:proofErr w:type="spellStart"/>
      <w:r w:rsidR="00A735F7">
        <w:rPr>
          <w:rFonts w:ascii="Cambria" w:hAnsi="Cambria" w:cs="Times New Roman"/>
          <w:sz w:val="24"/>
          <w:szCs w:val="24"/>
        </w:rPr>
        <w:t>Adanya</w:t>
      </w:r>
      <w:proofErr w:type="spellEnd"/>
      <w:r w:rsidR="00A735F7">
        <w:rPr>
          <w:rFonts w:ascii="Cambria" w:hAnsi="Cambria" w:cs="Times New Roman"/>
          <w:sz w:val="24"/>
          <w:szCs w:val="24"/>
        </w:rPr>
        <w:t xml:space="preserve"> data </w:t>
      </w:r>
      <w:proofErr w:type="spellStart"/>
      <w:r w:rsidR="00A735F7">
        <w:rPr>
          <w:rFonts w:ascii="Cambria" w:hAnsi="Cambria" w:cs="Times New Roman"/>
          <w:sz w:val="24"/>
          <w:szCs w:val="24"/>
        </w:rPr>
        <w:t>pribadi</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digunakan</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sesuai</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dengan</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tujuannya</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jangan</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sampai</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menyimpang</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dari</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tujuan</w:t>
      </w:r>
      <w:proofErr w:type="spellEnd"/>
      <w:r w:rsidR="00A735F7">
        <w:rPr>
          <w:rFonts w:ascii="Cambria" w:hAnsi="Cambria" w:cs="Times New Roman"/>
          <w:sz w:val="24"/>
          <w:szCs w:val="24"/>
        </w:rPr>
        <w:t xml:space="preserve"> </w:t>
      </w:r>
      <w:proofErr w:type="spellStart"/>
      <w:r w:rsidR="00A735F7">
        <w:rPr>
          <w:rFonts w:ascii="Cambria" w:hAnsi="Cambria" w:cs="Times New Roman"/>
          <w:sz w:val="24"/>
          <w:szCs w:val="24"/>
        </w:rPr>
        <w:t>awal</w:t>
      </w:r>
      <w:proofErr w:type="spellEnd"/>
      <w:r w:rsidR="00A735F7">
        <w:rPr>
          <w:rFonts w:ascii="Cambria" w:hAnsi="Cambria" w:cs="Times New Roman"/>
          <w:sz w:val="24"/>
          <w:szCs w:val="24"/>
        </w:rPr>
        <w:t xml:space="preserve"> dan </w:t>
      </w:r>
      <w:proofErr w:type="spellStart"/>
      <w:r w:rsidR="00A735F7">
        <w:rPr>
          <w:rFonts w:ascii="Cambria" w:hAnsi="Cambria" w:cs="Times New Roman"/>
          <w:sz w:val="24"/>
          <w:szCs w:val="24"/>
        </w:rPr>
        <w:t>merugikan</w:t>
      </w:r>
      <w:proofErr w:type="spellEnd"/>
      <w:r w:rsidR="00A735F7">
        <w:rPr>
          <w:rFonts w:ascii="Cambria" w:hAnsi="Cambria" w:cs="Times New Roman"/>
          <w:sz w:val="24"/>
          <w:szCs w:val="24"/>
        </w:rPr>
        <w:t xml:space="preserve"> orang yang </w:t>
      </w:r>
      <w:proofErr w:type="spellStart"/>
      <w:r w:rsidR="00A735F7">
        <w:rPr>
          <w:rFonts w:ascii="Cambria" w:hAnsi="Cambria" w:cs="Times New Roman"/>
          <w:sz w:val="24"/>
          <w:szCs w:val="24"/>
        </w:rPr>
        <w:t>bersangkutan</w:t>
      </w:r>
      <w:proofErr w:type="spellEnd"/>
      <w:r w:rsidR="00A735F7">
        <w:rPr>
          <w:rFonts w:ascii="Cambria" w:hAnsi="Cambria" w:cs="Times New Roman"/>
          <w:sz w:val="24"/>
          <w:szCs w:val="24"/>
        </w:rPr>
        <w:t xml:space="preserve">. </w:t>
      </w:r>
      <w:proofErr w:type="spellStart"/>
      <w:r w:rsidR="008675CC">
        <w:rPr>
          <w:rFonts w:ascii="Cambria" w:hAnsi="Cambria" w:cs="Times New Roman"/>
          <w:sz w:val="24"/>
          <w:szCs w:val="24"/>
        </w:rPr>
        <w:t>Berdasarkan</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pasal</w:t>
      </w:r>
      <w:proofErr w:type="spellEnd"/>
      <w:r w:rsidR="008675CC">
        <w:rPr>
          <w:rFonts w:ascii="Cambria" w:hAnsi="Cambria" w:cs="Times New Roman"/>
          <w:sz w:val="24"/>
          <w:szCs w:val="24"/>
        </w:rPr>
        <w:t xml:space="preserve"> 2 </w:t>
      </w:r>
      <w:proofErr w:type="spellStart"/>
      <w:r w:rsidR="008675CC">
        <w:rPr>
          <w:rFonts w:ascii="Cambria" w:hAnsi="Cambria" w:cs="Times New Roman"/>
          <w:sz w:val="24"/>
          <w:szCs w:val="24"/>
        </w:rPr>
        <w:t>ayat</w:t>
      </w:r>
      <w:proofErr w:type="spellEnd"/>
      <w:r w:rsidR="008675CC">
        <w:rPr>
          <w:rFonts w:ascii="Cambria" w:hAnsi="Cambria" w:cs="Times New Roman"/>
          <w:sz w:val="24"/>
          <w:szCs w:val="24"/>
        </w:rPr>
        <w:t xml:space="preserve"> (2) </w:t>
      </w:r>
      <w:proofErr w:type="spellStart"/>
      <w:r w:rsidR="008675CC">
        <w:rPr>
          <w:rFonts w:ascii="Cambria" w:hAnsi="Cambria" w:cs="Times New Roman"/>
          <w:sz w:val="24"/>
          <w:szCs w:val="24"/>
        </w:rPr>
        <w:t>Peraturan</w:t>
      </w:r>
      <w:proofErr w:type="spellEnd"/>
      <w:r w:rsidR="008675CC">
        <w:rPr>
          <w:rFonts w:ascii="Cambria" w:hAnsi="Cambria" w:cs="Times New Roman"/>
          <w:sz w:val="24"/>
          <w:szCs w:val="24"/>
        </w:rPr>
        <w:t xml:space="preserve"> Menteri </w:t>
      </w:r>
      <w:proofErr w:type="spellStart"/>
      <w:r w:rsidR="008675CC">
        <w:rPr>
          <w:rFonts w:ascii="Cambria" w:hAnsi="Cambria" w:cs="Times New Roman"/>
          <w:sz w:val="24"/>
          <w:szCs w:val="24"/>
        </w:rPr>
        <w:t>Komunikasi</w:t>
      </w:r>
      <w:proofErr w:type="spellEnd"/>
      <w:r w:rsidR="008675CC">
        <w:rPr>
          <w:rFonts w:ascii="Cambria" w:hAnsi="Cambria" w:cs="Times New Roman"/>
          <w:sz w:val="24"/>
          <w:szCs w:val="24"/>
        </w:rPr>
        <w:t xml:space="preserve"> dan </w:t>
      </w:r>
      <w:proofErr w:type="spellStart"/>
      <w:r w:rsidR="008675CC">
        <w:rPr>
          <w:rFonts w:ascii="Cambria" w:hAnsi="Cambria" w:cs="Times New Roman"/>
          <w:sz w:val="24"/>
          <w:szCs w:val="24"/>
        </w:rPr>
        <w:t>Informatika</w:t>
      </w:r>
      <w:proofErr w:type="spellEnd"/>
      <w:r w:rsidR="008675CC">
        <w:rPr>
          <w:rFonts w:ascii="Cambria" w:hAnsi="Cambria" w:cs="Times New Roman"/>
          <w:sz w:val="24"/>
          <w:szCs w:val="24"/>
        </w:rPr>
        <w:t xml:space="preserve"> No. 20 </w:t>
      </w:r>
      <w:proofErr w:type="spellStart"/>
      <w:r w:rsidR="008675CC">
        <w:rPr>
          <w:rFonts w:ascii="Cambria" w:hAnsi="Cambria" w:cs="Times New Roman"/>
          <w:sz w:val="24"/>
          <w:szCs w:val="24"/>
        </w:rPr>
        <w:t>Tahun</w:t>
      </w:r>
      <w:proofErr w:type="spellEnd"/>
      <w:r w:rsidR="008675CC">
        <w:rPr>
          <w:rFonts w:ascii="Cambria" w:hAnsi="Cambria" w:cs="Times New Roman"/>
          <w:sz w:val="24"/>
          <w:szCs w:val="24"/>
        </w:rPr>
        <w:t xml:space="preserve"> 2016 </w:t>
      </w:r>
      <w:proofErr w:type="spellStart"/>
      <w:r w:rsidR="008675CC">
        <w:rPr>
          <w:rFonts w:ascii="Cambria" w:hAnsi="Cambria" w:cs="Times New Roman"/>
          <w:sz w:val="24"/>
          <w:szCs w:val="24"/>
        </w:rPr>
        <w:t>Tentang</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Perlindungan</w:t>
      </w:r>
      <w:proofErr w:type="spellEnd"/>
      <w:r w:rsidR="008675CC">
        <w:rPr>
          <w:rFonts w:ascii="Cambria" w:hAnsi="Cambria" w:cs="Times New Roman"/>
          <w:sz w:val="24"/>
          <w:szCs w:val="24"/>
        </w:rPr>
        <w:t xml:space="preserve"> Data </w:t>
      </w:r>
      <w:proofErr w:type="spellStart"/>
      <w:r w:rsidR="008675CC">
        <w:rPr>
          <w:rFonts w:ascii="Cambria" w:hAnsi="Cambria" w:cs="Times New Roman"/>
          <w:sz w:val="24"/>
          <w:szCs w:val="24"/>
        </w:rPr>
        <w:t>Pribadi</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Dalam</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Sistem</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Elektronik</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Selanjutnya</w:t>
      </w:r>
      <w:proofErr w:type="spellEnd"/>
      <w:r w:rsidR="008675CC">
        <w:rPr>
          <w:rFonts w:ascii="Cambria" w:hAnsi="Cambria" w:cs="Times New Roman"/>
          <w:sz w:val="24"/>
          <w:szCs w:val="24"/>
        </w:rPr>
        <w:t xml:space="preserve"> </w:t>
      </w:r>
      <w:proofErr w:type="spellStart"/>
      <w:r w:rsidR="008675CC">
        <w:rPr>
          <w:rFonts w:ascii="Cambria" w:hAnsi="Cambria" w:cs="Times New Roman"/>
          <w:sz w:val="24"/>
          <w:szCs w:val="24"/>
        </w:rPr>
        <w:t>Permenkominfo</w:t>
      </w:r>
      <w:proofErr w:type="spellEnd"/>
      <w:r w:rsidR="008675CC">
        <w:rPr>
          <w:rFonts w:ascii="Cambria" w:hAnsi="Cambria" w:cs="Times New Roman"/>
          <w:sz w:val="24"/>
          <w:szCs w:val="24"/>
        </w:rPr>
        <w:t xml:space="preserve"> 20/16) yang </w:t>
      </w:r>
      <w:proofErr w:type="spellStart"/>
      <w:r w:rsidR="008675CC">
        <w:rPr>
          <w:rFonts w:ascii="Cambria" w:hAnsi="Cambria" w:cs="Times New Roman"/>
          <w:sz w:val="24"/>
          <w:szCs w:val="24"/>
        </w:rPr>
        <w:t>menyatakan</w:t>
      </w:r>
      <w:proofErr w:type="spellEnd"/>
    </w:p>
    <w:p w14:paraId="26904CDC" w14:textId="77777777" w:rsidR="008675CC" w:rsidRDefault="008675CC" w:rsidP="008675CC">
      <w:p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Dalam</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melaksanakan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ketentuan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sebagaimana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dimaksud</w:t>
      </w:r>
      <w:proofErr w:type="spellEnd"/>
      <w:r w:rsidRPr="008675CC">
        <w:rPr>
          <w:rFonts w:ascii="Cambria" w:hAnsi="Cambria" w:cs="Times New Roman"/>
          <w:sz w:val="24"/>
          <w:szCs w:val="24"/>
        </w:rPr>
        <w:t xml:space="preserve"> pada </w:t>
      </w:r>
      <w:proofErr w:type="spellStart"/>
      <w:r w:rsidRPr="008675CC">
        <w:rPr>
          <w:rFonts w:ascii="Cambria" w:hAnsi="Cambria" w:cs="Times New Roman"/>
          <w:sz w:val="24"/>
          <w:szCs w:val="24"/>
        </w:rPr>
        <w:t>ayat</w:t>
      </w:r>
      <w:proofErr w:type="spellEnd"/>
      <w:r w:rsidRPr="008675CC">
        <w:rPr>
          <w:rFonts w:ascii="Cambria" w:hAnsi="Cambria" w:cs="Times New Roman"/>
          <w:sz w:val="24"/>
          <w:szCs w:val="24"/>
        </w:rPr>
        <w:t xml:space="preserve"> (1) </w:t>
      </w:r>
      <w:proofErr w:type="spellStart"/>
      <w:r w:rsidRPr="008675CC">
        <w:rPr>
          <w:rFonts w:ascii="Cambria" w:hAnsi="Cambria" w:cs="Times New Roman"/>
          <w:sz w:val="24"/>
          <w:szCs w:val="24"/>
        </w:rPr>
        <w:t>harus</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berdasarkan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asas</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perlindungan</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yang </w:t>
      </w:r>
      <w:proofErr w:type="spellStart"/>
      <w:r w:rsidRPr="008675CC">
        <w:rPr>
          <w:rFonts w:ascii="Cambria" w:hAnsi="Cambria" w:cs="Times New Roman"/>
          <w:sz w:val="24"/>
          <w:szCs w:val="24"/>
        </w:rPr>
        <w:t>baik</w:t>
      </w:r>
      <w:proofErr w:type="spellEnd"/>
      <w:r w:rsidRPr="008675CC">
        <w:rPr>
          <w:rFonts w:ascii="Cambria" w:hAnsi="Cambria" w:cs="Times New Roman"/>
          <w:sz w:val="24"/>
          <w:szCs w:val="24"/>
        </w:rPr>
        <w:t xml:space="preserve">, yang </w:t>
      </w:r>
      <w:proofErr w:type="spellStart"/>
      <w:r w:rsidRPr="008675CC">
        <w:rPr>
          <w:rFonts w:ascii="Cambria" w:hAnsi="Cambria" w:cs="Times New Roman"/>
          <w:sz w:val="24"/>
          <w:szCs w:val="24"/>
        </w:rPr>
        <w:t>meliputi</w:t>
      </w:r>
      <w:proofErr w:type="spellEnd"/>
      <w:r w:rsidRPr="008675CC">
        <w:rPr>
          <w:rFonts w:ascii="Cambria" w:hAnsi="Cambria" w:cs="Times New Roman"/>
          <w:sz w:val="24"/>
          <w:szCs w:val="24"/>
        </w:rPr>
        <w:t xml:space="preserve">: </w:t>
      </w:r>
    </w:p>
    <w:p w14:paraId="459C844E" w14:textId="3F42AD25"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penghormatan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terhadap</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sebagai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privasi</w:t>
      </w:r>
      <w:proofErr w:type="spellEnd"/>
      <w:r w:rsidRPr="008675CC">
        <w:rPr>
          <w:rFonts w:ascii="Cambria" w:hAnsi="Cambria" w:cs="Times New Roman"/>
          <w:sz w:val="24"/>
          <w:szCs w:val="24"/>
        </w:rPr>
        <w:t xml:space="preserve">; </w:t>
      </w:r>
    </w:p>
    <w:p w14:paraId="47B4C2D3" w14:textId="6F6A82EA"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r w:rsidRPr="008675CC">
        <w:rPr>
          <w:rFonts w:ascii="Cambria" w:hAnsi="Cambria" w:cs="Times New Roman"/>
          <w:sz w:val="24"/>
          <w:szCs w:val="24"/>
        </w:rPr>
        <w:t xml:space="preserve">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bersifat</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rahasia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sesuai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Persetujuan</w:t>
      </w:r>
      <w:proofErr w:type="spellEnd"/>
      <w:r w:rsidRPr="008675CC">
        <w:rPr>
          <w:rFonts w:ascii="Cambria" w:hAnsi="Cambria" w:cs="Times New Roman"/>
          <w:sz w:val="24"/>
          <w:szCs w:val="24"/>
        </w:rPr>
        <w:t xml:space="preserve"> dan/</w:t>
      </w:r>
      <w:proofErr w:type="spellStart"/>
      <w:r w:rsidRPr="008675CC">
        <w:rPr>
          <w:rFonts w:ascii="Cambria" w:hAnsi="Cambria" w:cs="Times New Roman"/>
          <w:sz w:val="24"/>
          <w:szCs w:val="24"/>
        </w:rPr>
        <w:t>atau</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berdasarkan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ketentuan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peraturan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perundang-undangan</w:t>
      </w:r>
      <w:proofErr w:type="spellEnd"/>
      <w:r w:rsidRPr="008675CC">
        <w:rPr>
          <w:rFonts w:ascii="Cambria" w:hAnsi="Cambria" w:cs="Times New Roman"/>
          <w:sz w:val="24"/>
          <w:szCs w:val="24"/>
        </w:rPr>
        <w:t xml:space="preserve">; </w:t>
      </w:r>
    </w:p>
    <w:p w14:paraId="1012D669" w14:textId="483C7C06"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berdasarkan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Persetujuan</w:t>
      </w:r>
      <w:proofErr w:type="spellEnd"/>
      <w:r w:rsidRPr="008675CC">
        <w:rPr>
          <w:rFonts w:ascii="Cambria" w:hAnsi="Cambria" w:cs="Times New Roman"/>
          <w:sz w:val="24"/>
          <w:szCs w:val="24"/>
        </w:rPr>
        <w:t xml:space="preserve">; </w:t>
      </w:r>
    </w:p>
    <w:p w14:paraId="5C22D0CC" w14:textId="790CC6FE"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relevansi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dengan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tujuan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perolehan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pengumpulan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pengolahan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penganalisisan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penyimpanan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penampilan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pengumuman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pengiriman</w:t>
      </w:r>
      <w:proofErr w:type="spellEnd"/>
      <w:r w:rsidRPr="008675CC">
        <w:rPr>
          <w:rFonts w:ascii="Cambria" w:hAnsi="Cambria" w:cs="Times New Roman"/>
          <w:sz w:val="24"/>
          <w:szCs w:val="24"/>
        </w:rPr>
        <w:t xml:space="preserve">, dan </w:t>
      </w:r>
      <w:proofErr w:type="spellStart"/>
      <w:r w:rsidRPr="008675CC">
        <w:rPr>
          <w:rFonts w:ascii="Cambria" w:hAnsi="Cambria" w:cs="Times New Roman"/>
          <w:sz w:val="24"/>
          <w:szCs w:val="24"/>
        </w:rPr>
        <w:t>penyebarluasan</w:t>
      </w:r>
      <w:proofErr w:type="spellEnd"/>
      <w:r w:rsidRPr="008675CC">
        <w:rPr>
          <w:rFonts w:ascii="Cambria" w:hAnsi="Cambria" w:cs="Times New Roman"/>
          <w:sz w:val="24"/>
          <w:szCs w:val="24"/>
        </w:rPr>
        <w:t xml:space="preserve">; </w:t>
      </w:r>
    </w:p>
    <w:p w14:paraId="2822DAEA" w14:textId="0EDE112A"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kelaikan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Sistem</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Elektronik</w:t>
      </w:r>
      <w:proofErr w:type="spellEnd"/>
      <w:r w:rsidRPr="008675CC">
        <w:rPr>
          <w:rFonts w:ascii="Cambria" w:hAnsi="Cambria" w:cs="Times New Roman"/>
          <w:sz w:val="24"/>
          <w:szCs w:val="24"/>
        </w:rPr>
        <w:t xml:space="preserve"> yang </w:t>
      </w:r>
      <w:proofErr w:type="spellStart"/>
      <w:r w:rsidRPr="008675CC">
        <w:rPr>
          <w:rFonts w:ascii="Cambria" w:hAnsi="Cambria" w:cs="Times New Roman"/>
          <w:sz w:val="24"/>
          <w:szCs w:val="24"/>
        </w:rPr>
        <w:t>digunakan</w:t>
      </w:r>
      <w:proofErr w:type="spellEnd"/>
      <w:r w:rsidRPr="008675CC">
        <w:rPr>
          <w:rFonts w:ascii="Cambria" w:hAnsi="Cambria" w:cs="Times New Roman"/>
          <w:sz w:val="24"/>
          <w:szCs w:val="24"/>
        </w:rPr>
        <w:t xml:space="preserve">; </w:t>
      </w:r>
    </w:p>
    <w:p w14:paraId="7AB7D87C" w14:textId="64536871"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iktikad</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baik</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untuk</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segera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memberitahukan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secara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tertulis</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kepada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Pemilik</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atas</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setiap</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kegagalan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perlindungan</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w:t>
      </w:r>
    </w:p>
    <w:p w14:paraId="63EE1171" w14:textId="18A13E94"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ketersediaan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aturan</w:t>
      </w:r>
      <w:proofErr w:type="spellEnd"/>
      <w:r w:rsidRPr="008675CC">
        <w:rPr>
          <w:rFonts w:ascii="Cambria" w:hAnsi="Cambria" w:cs="Times New Roman"/>
          <w:sz w:val="24"/>
          <w:szCs w:val="24"/>
        </w:rPr>
        <w:t xml:space="preserve"> internal </w:t>
      </w:r>
      <w:proofErr w:type="spellStart"/>
      <w:r w:rsidRPr="008675CC">
        <w:rPr>
          <w:rFonts w:ascii="Cambria" w:hAnsi="Cambria" w:cs="Times New Roman"/>
          <w:sz w:val="24"/>
          <w:szCs w:val="24"/>
        </w:rPr>
        <w:t>pengelolaan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perlindungan</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w:t>
      </w:r>
    </w:p>
    <w:p w14:paraId="4A95E191" w14:textId="7D5AF7CB"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tanggung</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jawab</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atas</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yang </w:t>
      </w:r>
      <w:proofErr w:type="spellStart"/>
      <w:r w:rsidRPr="008675CC">
        <w:rPr>
          <w:rFonts w:ascii="Cambria" w:hAnsi="Cambria" w:cs="Times New Roman"/>
          <w:sz w:val="24"/>
          <w:szCs w:val="24"/>
        </w:rPr>
        <w:t>berada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dalam</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penguasaan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Pengguna</w:t>
      </w:r>
      <w:proofErr w:type="spellEnd"/>
      <w:r w:rsidRPr="008675CC">
        <w:rPr>
          <w:rFonts w:ascii="Cambria" w:hAnsi="Cambria" w:cs="Times New Roman"/>
          <w:sz w:val="24"/>
          <w:szCs w:val="24"/>
        </w:rPr>
        <w:t xml:space="preserve">; </w:t>
      </w:r>
    </w:p>
    <w:p w14:paraId="2D36D4DA" w14:textId="60A19553" w:rsidR="008675CC" w:rsidRP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kemudahan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akses</w:t>
      </w:r>
      <w:proofErr w:type="spellEnd"/>
      <w:r w:rsidRPr="008675CC">
        <w:rPr>
          <w:rFonts w:ascii="Cambria" w:hAnsi="Cambria" w:cs="Times New Roman"/>
          <w:sz w:val="24"/>
          <w:szCs w:val="24"/>
        </w:rPr>
        <w:t xml:space="preserve"> dan </w:t>
      </w:r>
      <w:proofErr w:type="spellStart"/>
      <w:r w:rsidRPr="008675CC">
        <w:rPr>
          <w:rFonts w:ascii="Cambria" w:hAnsi="Cambria" w:cs="Times New Roman"/>
          <w:sz w:val="24"/>
          <w:szCs w:val="24"/>
        </w:rPr>
        <w:t>koreksi</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terhadap</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oleh </w:t>
      </w:r>
      <w:proofErr w:type="spellStart"/>
      <w:r w:rsidRPr="008675CC">
        <w:rPr>
          <w:rFonts w:ascii="Cambria" w:hAnsi="Cambria" w:cs="Times New Roman"/>
          <w:sz w:val="24"/>
          <w:szCs w:val="24"/>
        </w:rPr>
        <w:t>Pemilik</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 xml:space="preserve">; dan </w:t>
      </w:r>
    </w:p>
    <w:p w14:paraId="1676E04E" w14:textId="5F22AD1F" w:rsidR="008675CC" w:rsidRDefault="008675CC" w:rsidP="008675CC">
      <w:pPr>
        <w:pStyle w:val="ListParagraph"/>
        <w:numPr>
          <w:ilvl w:val="0"/>
          <w:numId w:val="16"/>
        </w:numPr>
        <w:spacing w:after="120" w:line="240" w:lineRule="auto"/>
        <w:jc w:val="both"/>
        <w:rPr>
          <w:rFonts w:ascii="Cambria" w:hAnsi="Cambria" w:cs="Times New Roman"/>
          <w:sz w:val="24"/>
          <w:szCs w:val="24"/>
        </w:rPr>
      </w:pPr>
      <w:proofErr w:type="spellStart"/>
      <w:r w:rsidRPr="008675CC">
        <w:rPr>
          <w:rFonts w:ascii="Cambria" w:hAnsi="Cambria" w:cs="Times New Roman"/>
          <w:sz w:val="24"/>
          <w:szCs w:val="24"/>
        </w:rPr>
        <w:t>keutuhan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akurasi</w:t>
      </w:r>
      <w:proofErr w:type="spellEnd"/>
      <w:r w:rsidRPr="008675CC">
        <w:rPr>
          <w:rFonts w:ascii="Cambria" w:hAnsi="Cambria" w:cs="Times New Roman"/>
          <w:sz w:val="24"/>
          <w:szCs w:val="24"/>
        </w:rPr>
        <w:t xml:space="preserve">, dan </w:t>
      </w:r>
      <w:proofErr w:type="spellStart"/>
      <w:r w:rsidRPr="008675CC">
        <w:rPr>
          <w:rFonts w:ascii="Cambria" w:hAnsi="Cambria" w:cs="Times New Roman"/>
          <w:sz w:val="24"/>
          <w:szCs w:val="24"/>
        </w:rPr>
        <w:t>keabsahan</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serta</w:t>
      </w:r>
      <w:proofErr w:type="spellEnd"/>
      <w:r w:rsidRPr="008675CC">
        <w:rPr>
          <w:rFonts w:ascii="Cambria" w:hAnsi="Cambria" w:cs="Times New Roman"/>
          <w:sz w:val="24"/>
          <w:szCs w:val="24"/>
        </w:rPr>
        <w:t xml:space="preserve"> </w:t>
      </w:r>
      <w:proofErr w:type="spellStart"/>
      <w:r w:rsidRPr="008675CC">
        <w:rPr>
          <w:rFonts w:ascii="Cambria" w:hAnsi="Cambria" w:cs="Times New Roman"/>
          <w:sz w:val="24"/>
          <w:szCs w:val="24"/>
        </w:rPr>
        <w:t>kemutakhiran</w:t>
      </w:r>
      <w:proofErr w:type="spellEnd"/>
      <w:r w:rsidRPr="008675CC">
        <w:rPr>
          <w:rFonts w:ascii="Cambria" w:hAnsi="Cambria" w:cs="Times New Roman"/>
          <w:sz w:val="24"/>
          <w:szCs w:val="24"/>
        </w:rPr>
        <w:t xml:space="preserve"> Data </w:t>
      </w:r>
      <w:proofErr w:type="spellStart"/>
      <w:r w:rsidRPr="008675CC">
        <w:rPr>
          <w:rFonts w:ascii="Cambria" w:hAnsi="Cambria" w:cs="Times New Roman"/>
          <w:sz w:val="24"/>
          <w:szCs w:val="24"/>
        </w:rPr>
        <w:t>Pribadi</w:t>
      </w:r>
      <w:proofErr w:type="spellEnd"/>
      <w:r w:rsidRPr="008675CC">
        <w:rPr>
          <w:rFonts w:ascii="Cambria" w:hAnsi="Cambria" w:cs="Times New Roman"/>
          <w:sz w:val="24"/>
          <w:szCs w:val="24"/>
        </w:rPr>
        <w:t>.</w:t>
      </w:r>
    </w:p>
    <w:p w14:paraId="50586609" w14:textId="726FD31C" w:rsidR="008675CC" w:rsidRDefault="008675CC" w:rsidP="008675CC">
      <w:pPr>
        <w:spacing w:after="120" w:line="360" w:lineRule="auto"/>
        <w:jc w:val="both"/>
        <w:rPr>
          <w:rFonts w:ascii="Cambria" w:hAnsi="Cambria" w:cs="Times New Roman"/>
          <w:sz w:val="24"/>
          <w:szCs w:val="24"/>
        </w:rPr>
      </w:pPr>
      <w:proofErr w:type="spellStart"/>
      <w:r>
        <w:rPr>
          <w:rFonts w:ascii="Cambria" w:hAnsi="Cambria" w:cs="Times New Roman"/>
          <w:sz w:val="24"/>
          <w:szCs w:val="24"/>
        </w:rPr>
        <w:t>Dimana</w:t>
      </w:r>
      <w:proofErr w:type="spellEnd"/>
      <w:r>
        <w:rPr>
          <w:rFonts w:ascii="Cambria" w:hAnsi="Cambria" w:cs="Times New Roman"/>
          <w:sz w:val="24"/>
          <w:szCs w:val="24"/>
        </w:rPr>
        <w:t xml:space="preserve"> </w:t>
      </w:r>
      <w:proofErr w:type="spellStart"/>
      <w:r>
        <w:rPr>
          <w:rFonts w:ascii="Cambria" w:hAnsi="Cambria" w:cs="Times New Roman"/>
          <w:sz w:val="24"/>
          <w:szCs w:val="24"/>
        </w:rPr>
        <w:t>informasi</w:t>
      </w:r>
      <w:proofErr w:type="spellEnd"/>
      <w:r>
        <w:rPr>
          <w:rFonts w:ascii="Cambria" w:hAnsi="Cambria" w:cs="Times New Roman"/>
          <w:sz w:val="24"/>
          <w:szCs w:val="24"/>
        </w:rPr>
        <w:t xml:space="preserve">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telah</w:t>
      </w:r>
      <w:proofErr w:type="spellEnd"/>
      <w:r>
        <w:rPr>
          <w:rFonts w:ascii="Cambria" w:hAnsi="Cambria" w:cs="Times New Roman"/>
          <w:sz w:val="24"/>
          <w:szCs w:val="24"/>
        </w:rPr>
        <w:t xml:space="preserve"> </w:t>
      </w:r>
      <w:proofErr w:type="spellStart"/>
      <w:r w:rsidR="00E420B0">
        <w:rPr>
          <w:rFonts w:ascii="Cambria" w:hAnsi="Cambria" w:cs="Times New Roman"/>
          <w:sz w:val="24"/>
          <w:szCs w:val="24"/>
        </w:rPr>
        <w:t>menjadi</w:t>
      </w:r>
      <w:proofErr w:type="spellEnd"/>
      <w:r w:rsidR="00E420B0">
        <w:rPr>
          <w:rFonts w:ascii="Cambria" w:hAnsi="Cambria" w:cs="Times New Roman"/>
          <w:sz w:val="24"/>
          <w:szCs w:val="24"/>
        </w:rPr>
        <w:t xml:space="preserve"> </w:t>
      </w:r>
      <w:proofErr w:type="spellStart"/>
      <w:r w:rsidR="00E420B0">
        <w:rPr>
          <w:rFonts w:ascii="Cambria" w:hAnsi="Cambria" w:cs="Times New Roman"/>
          <w:sz w:val="24"/>
          <w:szCs w:val="24"/>
        </w:rPr>
        <w:t>darah</w:t>
      </w:r>
      <w:proofErr w:type="spellEnd"/>
      <w:r w:rsidR="00E420B0">
        <w:rPr>
          <w:rFonts w:ascii="Cambria" w:hAnsi="Cambria" w:cs="Times New Roman"/>
          <w:sz w:val="24"/>
          <w:szCs w:val="24"/>
        </w:rPr>
        <w:t xml:space="preserve"> </w:t>
      </w:r>
      <w:proofErr w:type="spellStart"/>
      <w:r w:rsidR="00E420B0">
        <w:rPr>
          <w:rFonts w:ascii="Cambria" w:hAnsi="Cambria" w:cs="Times New Roman"/>
          <w:sz w:val="24"/>
          <w:szCs w:val="24"/>
        </w:rPr>
        <w:t>kehidupan</w:t>
      </w:r>
      <w:proofErr w:type="spellEnd"/>
      <w:r w:rsidR="00E420B0">
        <w:rPr>
          <w:rFonts w:ascii="Cambria" w:hAnsi="Cambria" w:cs="Times New Roman"/>
          <w:sz w:val="24"/>
          <w:szCs w:val="24"/>
        </w:rPr>
        <w:t>.</w:t>
      </w:r>
      <w:r w:rsidR="00E420B0">
        <w:rPr>
          <w:rStyle w:val="FootnoteReference"/>
          <w:rFonts w:ascii="Cambria" w:hAnsi="Cambria" w:cs="Times New Roman"/>
          <w:sz w:val="24"/>
          <w:szCs w:val="24"/>
        </w:rPr>
        <w:footnoteReference w:id="13"/>
      </w:r>
      <w:r w:rsidR="00484215">
        <w:rPr>
          <w:rFonts w:ascii="Cambria" w:hAnsi="Cambria" w:cs="Times New Roman"/>
          <w:sz w:val="24"/>
          <w:szCs w:val="24"/>
        </w:rPr>
        <w:t xml:space="preserve"> </w:t>
      </w:r>
      <w:proofErr w:type="spellStart"/>
      <w:r w:rsidR="00484215">
        <w:rPr>
          <w:rFonts w:ascii="Cambria" w:hAnsi="Cambria" w:cs="Times New Roman"/>
          <w:sz w:val="24"/>
          <w:szCs w:val="24"/>
        </w:rPr>
        <w:t>Dengan</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begitu</w:t>
      </w:r>
      <w:proofErr w:type="spellEnd"/>
      <w:r w:rsidR="00484215">
        <w:rPr>
          <w:rFonts w:ascii="Cambria" w:hAnsi="Cambria" w:cs="Times New Roman"/>
          <w:sz w:val="24"/>
          <w:szCs w:val="24"/>
        </w:rPr>
        <w:t xml:space="preserve"> data </w:t>
      </w:r>
      <w:proofErr w:type="spellStart"/>
      <w:r w:rsidR="00484215">
        <w:rPr>
          <w:rFonts w:ascii="Cambria" w:hAnsi="Cambria" w:cs="Times New Roman"/>
          <w:sz w:val="24"/>
          <w:szCs w:val="24"/>
        </w:rPr>
        <w:t>pribadi</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dilindungi</w:t>
      </w:r>
      <w:proofErr w:type="spellEnd"/>
      <w:r w:rsidR="00484215">
        <w:rPr>
          <w:rFonts w:ascii="Cambria" w:hAnsi="Cambria" w:cs="Times New Roman"/>
          <w:sz w:val="24"/>
          <w:szCs w:val="24"/>
        </w:rPr>
        <w:t xml:space="preserve"> oleh </w:t>
      </w:r>
      <w:proofErr w:type="spellStart"/>
      <w:r w:rsidR="00484215">
        <w:rPr>
          <w:rFonts w:ascii="Cambria" w:hAnsi="Cambria" w:cs="Times New Roman"/>
          <w:sz w:val="24"/>
          <w:szCs w:val="24"/>
        </w:rPr>
        <w:t>Undang-Undang</w:t>
      </w:r>
      <w:proofErr w:type="spellEnd"/>
      <w:r w:rsidR="00484215">
        <w:rPr>
          <w:rFonts w:ascii="Cambria" w:hAnsi="Cambria" w:cs="Times New Roman"/>
          <w:sz w:val="24"/>
          <w:szCs w:val="24"/>
        </w:rPr>
        <w:t xml:space="preserve"> dan </w:t>
      </w:r>
      <w:proofErr w:type="spellStart"/>
      <w:r w:rsidR="00484215">
        <w:rPr>
          <w:rFonts w:ascii="Cambria" w:hAnsi="Cambria" w:cs="Times New Roman"/>
          <w:sz w:val="24"/>
          <w:szCs w:val="24"/>
        </w:rPr>
        <w:t>tidak</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bisa</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semenah-menanh</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untuk</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menyebarkan</w:t>
      </w:r>
      <w:proofErr w:type="spellEnd"/>
      <w:r w:rsidR="00484215">
        <w:rPr>
          <w:rFonts w:ascii="Cambria" w:hAnsi="Cambria" w:cs="Times New Roman"/>
          <w:sz w:val="24"/>
          <w:szCs w:val="24"/>
        </w:rPr>
        <w:t xml:space="preserve"> data </w:t>
      </w:r>
      <w:proofErr w:type="spellStart"/>
      <w:r w:rsidR="00484215">
        <w:rPr>
          <w:rFonts w:ascii="Cambria" w:hAnsi="Cambria" w:cs="Times New Roman"/>
          <w:sz w:val="24"/>
          <w:szCs w:val="24"/>
        </w:rPr>
        <w:t>pribadi</w:t>
      </w:r>
      <w:proofErr w:type="spellEnd"/>
      <w:r w:rsidR="00484215">
        <w:rPr>
          <w:rFonts w:ascii="Cambria" w:hAnsi="Cambria" w:cs="Times New Roman"/>
          <w:sz w:val="24"/>
          <w:szCs w:val="24"/>
        </w:rPr>
        <w:t xml:space="preserve"> </w:t>
      </w:r>
      <w:proofErr w:type="spellStart"/>
      <w:r w:rsidR="00484215">
        <w:rPr>
          <w:rFonts w:ascii="Cambria" w:hAnsi="Cambria" w:cs="Times New Roman"/>
          <w:sz w:val="24"/>
          <w:szCs w:val="24"/>
        </w:rPr>
        <w:t>seseorang</w:t>
      </w:r>
      <w:proofErr w:type="spellEnd"/>
      <w:r w:rsidR="00484215">
        <w:rPr>
          <w:rFonts w:ascii="Cambria" w:hAnsi="Cambria" w:cs="Times New Roman"/>
          <w:sz w:val="24"/>
          <w:szCs w:val="24"/>
        </w:rPr>
        <w:t>.</w:t>
      </w:r>
    </w:p>
    <w:p w14:paraId="4702D986" w14:textId="3EBBB985" w:rsidR="00484215" w:rsidRPr="00484215" w:rsidRDefault="00484215" w:rsidP="00484215">
      <w:pPr>
        <w:pStyle w:val="ListParagraph"/>
        <w:numPr>
          <w:ilvl w:val="0"/>
          <w:numId w:val="3"/>
        </w:numPr>
        <w:spacing w:after="120" w:line="360" w:lineRule="auto"/>
        <w:ind w:left="426" w:hanging="437"/>
        <w:jc w:val="both"/>
        <w:rPr>
          <w:rFonts w:ascii="Cambria" w:hAnsi="Cambria" w:cs="Times New Roman"/>
          <w:b/>
          <w:bCs/>
          <w:sz w:val="24"/>
          <w:szCs w:val="24"/>
        </w:rPr>
      </w:pPr>
      <w:r w:rsidRPr="00484215">
        <w:rPr>
          <w:rFonts w:ascii="Cambria" w:hAnsi="Cambria" w:cs="Times New Roman"/>
          <w:b/>
          <w:bCs/>
          <w:sz w:val="24"/>
          <w:szCs w:val="24"/>
        </w:rPr>
        <w:t>PENUTUP</w:t>
      </w:r>
    </w:p>
    <w:p w14:paraId="42C90B2B" w14:textId="0840EEF9" w:rsidR="00484215" w:rsidRPr="005870BA" w:rsidRDefault="00484215" w:rsidP="00484215">
      <w:pPr>
        <w:pStyle w:val="ListParagraph"/>
        <w:numPr>
          <w:ilvl w:val="0"/>
          <w:numId w:val="17"/>
        </w:numPr>
        <w:spacing w:after="120" w:line="360" w:lineRule="auto"/>
        <w:ind w:left="567"/>
        <w:jc w:val="both"/>
        <w:rPr>
          <w:rFonts w:ascii="Cambria" w:hAnsi="Cambria" w:cs="Times New Roman"/>
          <w:b/>
          <w:bCs/>
          <w:sz w:val="24"/>
          <w:szCs w:val="24"/>
        </w:rPr>
      </w:pPr>
      <w:r w:rsidRPr="005870BA">
        <w:rPr>
          <w:rFonts w:ascii="Cambria" w:hAnsi="Cambria" w:cs="Times New Roman"/>
          <w:b/>
          <w:bCs/>
          <w:sz w:val="24"/>
          <w:szCs w:val="24"/>
        </w:rPr>
        <w:lastRenderedPageBreak/>
        <w:t>Kesimpulan</w:t>
      </w:r>
    </w:p>
    <w:p w14:paraId="3E1C810D" w14:textId="1BBA8701" w:rsidR="00484215" w:rsidRDefault="00484215" w:rsidP="005870BA">
      <w:pPr>
        <w:spacing w:after="0" w:line="360" w:lineRule="auto"/>
        <w:ind w:firstLine="567"/>
        <w:jc w:val="both"/>
        <w:rPr>
          <w:rFonts w:ascii="Cambria" w:hAnsi="Cambria" w:cs="Times New Roman"/>
          <w:sz w:val="24"/>
          <w:szCs w:val="24"/>
        </w:rPr>
      </w:pP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teknologi</w:t>
      </w:r>
      <w:proofErr w:type="spellEnd"/>
      <w:r>
        <w:rPr>
          <w:rFonts w:ascii="Cambria" w:hAnsi="Cambria" w:cs="Times New Roman"/>
          <w:sz w:val="24"/>
          <w:szCs w:val="24"/>
        </w:rPr>
        <w:t xml:space="preserve">, </w:t>
      </w:r>
      <w:proofErr w:type="spellStart"/>
      <w:r>
        <w:rPr>
          <w:rFonts w:ascii="Cambria" w:hAnsi="Cambria" w:cs="Times New Roman"/>
          <w:sz w:val="24"/>
          <w:szCs w:val="24"/>
        </w:rPr>
        <w:t>setiap</w:t>
      </w:r>
      <w:proofErr w:type="spellEnd"/>
      <w:r>
        <w:rPr>
          <w:rFonts w:ascii="Cambria" w:hAnsi="Cambria" w:cs="Times New Roman"/>
          <w:sz w:val="24"/>
          <w:szCs w:val="24"/>
        </w:rPr>
        <w:t xml:space="preserve"> orang </w:t>
      </w:r>
      <w:proofErr w:type="spellStart"/>
      <w:r>
        <w:rPr>
          <w:rFonts w:ascii="Cambria" w:hAnsi="Cambria" w:cs="Times New Roman"/>
          <w:sz w:val="24"/>
          <w:szCs w:val="24"/>
        </w:rPr>
        <w:t>akan</w:t>
      </w:r>
      <w:proofErr w:type="spellEnd"/>
      <w:r>
        <w:rPr>
          <w:rFonts w:ascii="Cambria" w:hAnsi="Cambria" w:cs="Times New Roman"/>
          <w:sz w:val="24"/>
          <w:szCs w:val="24"/>
        </w:rPr>
        <w:t xml:space="preserve"> </w:t>
      </w:r>
      <w:proofErr w:type="spellStart"/>
      <w:r>
        <w:rPr>
          <w:rFonts w:ascii="Cambria" w:hAnsi="Cambria" w:cs="Times New Roman"/>
          <w:sz w:val="24"/>
          <w:szCs w:val="24"/>
        </w:rPr>
        <w:t>memanfaatkan</w:t>
      </w:r>
      <w:proofErr w:type="spellEnd"/>
      <w:r>
        <w:rPr>
          <w:rFonts w:ascii="Cambria" w:hAnsi="Cambria" w:cs="Times New Roman"/>
          <w:sz w:val="24"/>
          <w:szCs w:val="24"/>
        </w:rPr>
        <w:t xml:space="preserve"> </w:t>
      </w:r>
      <w:proofErr w:type="spellStart"/>
      <w:r>
        <w:rPr>
          <w:rFonts w:ascii="Cambria" w:hAnsi="Cambria" w:cs="Times New Roman"/>
          <w:sz w:val="24"/>
          <w:szCs w:val="24"/>
        </w:rPr>
        <w:t>peluang</w:t>
      </w:r>
      <w:proofErr w:type="spellEnd"/>
      <w:r>
        <w:rPr>
          <w:rFonts w:ascii="Cambria" w:hAnsi="Cambria" w:cs="Times New Roman"/>
          <w:sz w:val="24"/>
          <w:szCs w:val="24"/>
        </w:rPr>
        <w:t xml:space="preserve">, </w:t>
      </w:r>
      <w:proofErr w:type="spellStart"/>
      <w:r>
        <w:rPr>
          <w:rFonts w:ascii="Cambria" w:hAnsi="Cambria" w:cs="Times New Roman"/>
          <w:sz w:val="24"/>
          <w:szCs w:val="24"/>
        </w:rPr>
        <w:t>ada</w:t>
      </w:r>
      <w:proofErr w:type="spellEnd"/>
      <w:r>
        <w:rPr>
          <w:rFonts w:ascii="Cambria" w:hAnsi="Cambria" w:cs="Times New Roman"/>
          <w:sz w:val="24"/>
          <w:szCs w:val="24"/>
        </w:rPr>
        <w:t xml:space="preserve"> yang </w:t>
      </w:r>
      <w:proofErr w:type="spellStart"/>
      <w:r>
        <w:rPr>
          <w:rFonts w:ascii="Cambria" w:hAnsi="Cambria" w:cs="Times New Roman"/>
          <w:sz w:val="24"/>
          <w:szCs w:val="24"/>
        </w:rPr>
        <w:t>menggunakan</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hal</w:t>
      </w:r>
      <w:proofErr w:type="spellEnd"/>
      <w:r>
        <w:rPr>
          <w:rFonts w:ascii="Cambria" w:hAnsi="Cambria" w:cs="Times New Roman"/>
          <w:sz w:val="24"/>
          <w:szCs w:val="24"/>
        </w:rPr>
        <w:t xml:space="preserve"> </w:t>
      </w:r>
      <w:proofErr w:type="spellStart"/>
      <w:r>
        <w:rPr>
          <w:rFonts w:ascii="Cambria" w:hAnsi="Cambria" w:cs="Times New Roman"/>
          <w:sz w:val="24"/>
          <w:szCs w:val="24"/>
        </w:rPr>
        <w:t>positif</w:t>
      </w:r>
      <w:proofErr w:type="spellEnd"/>
      <w:r>
        <w:rPr>
          <w:rFonts w:ascii="Cambria" w:hAnsi="Cambria" w:cs="Times New Roman"/>
          <w:sz w:val="24"/>
          <w:szCs w:val="24"/>
        </w:rPr>
        <w:t xml:space="preserve"> dan </w:t>
      </w:r>
      <w:proofErr w:type="spellStart"/>
      <w:r>
        <w:rPr>
          <w:rFonts w:ascii="Cambria" w:hAnsi="Cambria" w:cs="Times New Roman"/>
          <w:sz w:val="24"/>
          <w:szCs w:val="24"/>
        </w:rPr>
        <w:t>ada</w:t>
      </w:r>
      <w:proofErr w:type="spellEnd"/>
      <w:r>
        <w:rPr>
          <w:rFonts w:ascii="Cambria" w:hAnsi="Cambria" w:cs="Times New Roman"/>
          <w:sz w:val="24"/>
          <w:szCs w:val="24"/>
        </w:rPr>
        <w:t xml:space="preserve"> yang </w:t>
      </w:r>
      <w:proofErr w:type="spellStart"/>
      <w:r>
        <w:rPr>
          <w:rFonts w:ascii="Cambria" w:hAnsi="Cambria" w:cs="Times New Roman"/>
          <w:sz w:val="24"/>
          <w:szCs w:val="24"/>
        </w:rPr>
        <w:t>menggunakan</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hal</w:t>
      </w:r>
      <w:proofErr w:type="spellEnd"/>
      <w:r>
        <w:rPr>
          <w:rFonts w:ascii="Cambria" w:hAnsi="Cambria" w:cs="Times New Roman"/>
          <w:sz w:val="24"/>
          <w:szCs w:val="24"/>
        </w:rPr>
        <w:t xml:space="preserve"> yang negative.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dilakukan</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hal</w:t>
      </w:r>
      <w:proofErr w:type="spellEnd"/>
      <w:r>
        <w:rPr>
          <w:rFonts w:ascii="Cambria" w:hAnsi="Cambria" w:cs="Times New Roman"/>
          <w:sz w:val="24"/>
          <w:szCs w:val="24"/>
        </w:rPr>
        <w:t xml:space="preserve"> yang negative, </w:t>
      </w:r>
      <w:proofErr w:type="spellStart"/>
      <w:r>
        <w:rPr>
          <w:rFonts w:ascii="Cambria" w:hAnsi="Cambria" w:cs="Times New Roman"/>
          <w:sz w:val="24"/>
          <w:szCs w:val="24"/>
        </w:rPr>
        <w:t>tetntunya</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harus</w:t>
      </w:r>
      <w:proofErr w:type="spellEnd"/>
      <w:r>
        <w:rPr>
          <w:rFonts w:ascii="Cambria" w:hAnsi="Cambria" w:cs="Times New Roman"/>
          <w:sz w:val="24"/>
          <w:szCs w:val="24"/>
        </w:rPr>
        <w:t xml:space="preserve"> </w:t>
      </w:r>
      <w:proofErr w:type="spellStart"/>
      <w:r>
        <w:rPr>
          <w:rFonts w:ascii="Cambria" w:hAnsi="Cambria" w:cs="Times New Roman"/>
          <w:sz w:val="24"/>
          <w:szCs w:val="24"/>
        </w:rPr>
        <w:t>bijak</w:t>
      </w:r>
      <w:proofErr w:type="spellEnd"/>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w:t>
      </w:r>
      <w:proofErr w:type="spellStart"/>
      <w:r>
        <w:rPr>
          <w:rFonts w:ascii="Cambria" w:hAnsi="Cambria" w:cs="Times New Roman"/>
          <w:sz w:val="24"/>
          <w:szCs w:val="24"/>
        </w:rPr>
        <w:t>melakukan</w:t>
      </w:r>
      <w:proofErr w:type="spellEnd"/>
      <w:r>
        <w:rPr>
          <w:rFonts w:ascii="Cambria" w:hAnsi="Cambria" w:cs="Times New Roman"/>
          <w:sz w:val="24"/>
          <w:szCs w:val="24"/>
        </w:rPr>
        <w:t xml:space="preserve"> </w:t>
      </w:r>
      <w:proofErr w:type="spellStart"/>
      <w:r>
        <w:rPr>
          <w:rFonts w:ascii="Cambria" w:hAnsi="Cambria" w:cs="Times New Roman"/>
          <w:sz w:val="24"/>
          <w:szCs w:val="24"/>
        </w:rPr>
        <w:t>penggeledahan</w:t>
      </w:r>
      <w:proofErr w:type="spellEnd"/>
      <w:r>
        <w:rPr>
          <w:rFonts w:ascii="Cambria" w:hAnsi="Cambria" w:cs="Times New Roman"/>
          <w:sz w:val="24"/>
          <w:szCs w:val="24"/>
        </w:rPr>
        <w:t xml:space="preserve"> </w:t>
      </w:r>
      <w:proofErr w:type="spellStart"/>
      <w:r>
        <w:rPr>
          <w:rFonts w:ascii="Cambria" w:hAnsi="Cambria" w:cs="Times New Roman"/>
          <w:sz w:val="24"/>
          <w:szCs w:val="24"/>
        </w:rPr>
        <w:t>atau</w:t>
      </w:r>
      <w:proofErr w:type="spellEnd"/>
      <w:r>
        <w:rPr>
          <w:rFonts w:ascii="Cambria" w:hAnsi="Cambria" w:cs="Times New Roman"/>
          <w:sz w:val="24"/>
          <w:szCs w:val="24"/>
        </w:rPr>
        <w:t xml:space="preserve"> </w:t>
      </w:r>
      <w:proofErr w:type="spellStart"/>
      <w:r>
        <w:rPr>
          <w:rFonts w:ascii="Cambria" w:hAnsi="Cambria" w:cs="Times New Roman"/>
          <w:sz w:val="24"/>
          <w:szCs w:val="24"/>
        </w:rPr>
        <w:t>penyitaan</w:t>
      </w:r>
      <w:proofErr w:type="spellEnd"/>
      <w:r>
        <w:rPr>
          <w:rFonts w:ascii="Cambria" w:hAnsi="Cambria" w:cs="Times New Roman"/>
          <w:sz w:val="24"/>
          <w:szCs w:val="24"/>
        </w:rPr>
        <w:t xml:space="preserve"> </w:t>
      </w:r>
      <w:proofErr w:type="spellStart"/>
      <w:r>
        <w:rPr>
          <w:rFonts w:ascii="Cambria" w:hAnsi="Cambria" w:cs="Times New Roman"/>
          <w:sz w:val="24"/>
          <w:szCs w:val="24"/>
        </w:rPr>
        <w:t>barang</w:t>
      </w:r>
      <w:proofErr w:type="spellEnd"/>
      <w:r>
        <w:rPr>
          <w:rFonts w:ascii="Cambria" w:hAnsi="Cambria" w:cs="Times New Roman"/>
          <w:sz w:val="24"/>
          <w:szCs w:val="24"/>
        </w:rPr>
        <w:t xml:space="preserve"> </w:t>
      </w:r>
      <w:proofErr w:type="spellStart"/>
      <w:r>
        <w:rPr>
          <w:rFonts w:ascii="Cambria" w:hAnsi="Cambria" w:cs="Times New Roman"/>
          <w:sz w:val="24"/>
          <w:szCs w:val="24"/>
        </w:rPr>
        <w:t>bukti</w:t>
      </w:r>
      <w:proofErr w:type="spellEnd"/>
      <w:r>
        <w:rPr>
          <w:rFonts w:ascii="Cambria" w:hAnsi="Cambria" w:cs="Times New Roman"/>
          <w:sz w:val="24"/>
          <w:szCs w:val="24"/>
        </w:rPr>
        <w:t xml:space="preserve"> </w:t>
      </w:r>
      <w:proofErr w:type="spellStart"/>
      <w:r>
        <w:rPr>
          <w:rFonts w:ascii="Cambria" w:hAnsi="Cambria" w:cs="Times New Roman"/>
          <w:sz w:val="24"/>
          <w:szCs w:val="24"/>
        </w:rPr>
        <w:t>berupa</w:t>
      </w:r>
      <w:proofErr w:type="spellEnd"/>
      <w:r>
        <w:rPr>
          <w:rFonts w:ascii="Cambria" w:hAnsi="Cambria" w:cs="Times New Roman"/>
          <w:sz w:val="24"/>
          <w:szCs w:val="24"/>
        </w:rPr>
        <w:t xml:space="preserve"> </w:t>
      </w:r>
      <w:proofErr w:type="spellStart"/>
      <w:r>
        <w:rPr>
          <w:rFonts w:ascii="Cambria" w:hAnsi="Cambria" w:cs="Times New Roman"/>
          <w:sz w:val="24"/>
          <w:szCs w:val="24"/>
        </w:rPr>
        <w:t>elektronik</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beberapa</w:t>
      </w:r>
      <w:proofErr w:type="spellEnd"/>
      <w:r>
        <w:rPr>
          <w:rFonts w:ascii="Cambria" w:hAnsi="Cambria" w:cs="Times New Roman"/>
          <w:sz w:val="24"/>
          <w:szCs w:val="24"/>
        </w:rPr>
        <w:t xml:space="preserve"> </w:t>
      </w:r>
      <w:proofErr w:type="spellStart"/>
      <w:r>
        <w:rPr>
          <w:rFonts w:ascii="Cambria" w:hAnsi="Cambria" w:cs="Times New Roman"/>
          <w:sz w:val="24"/>
          <w:szCs w:val="24"/>
        </w:rPr>
        <w:t>syarat</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melakukan</w:t>
      </w:r>
      <w:proofErr w:type="spellEnd"/>
      <w:r>
        <w:rPr>
          <w:rFonts w:ascii="Cambria" w:hAnsi="Cambria" w:cs="Times New Roman"/>
          <w:sz w:val="24"/>
          <w:szCs w:val="24"/>
        </w:rPr>
        <w:t xml:space="preserve"> </w:t>
      </w:r>
      <w:proofErr w:type="spellStart"/>
      <w:r>
        <w:rPr>
          <w:rFonts w:ascii="Cambria" w:hAnsi="Cambria" w:cs="Times New Roman"/>
          <w:sz w:val="24"/>
          <w:szCs w:val="24"/>
        </w:rPr>
        <w:t>penggeledahan</w:t>
      </w:r>
      <w:proofErr w:type="spellEnd"/>
      <w:r>
        <w:rPr>
          <w:rFonts w:ascii="Cambria" w:hAnsi="Cambria" w:cs="Times New Roman"/>
          <w:sz w:val="24"/>
          <w:szCs w:val="24"/>
        </w:rPr>
        <w:t xml:space="preserve"> dan </w:t>
      </w:r>
      <w:proofErr w:type="spellStart"/>
      <w:r>
        <w:rPr>
          <w:rFonts w:ascii="Cambria" w:hAnsi="Cambria" w:cs="Times New Roman"/>
          <w:sz w:val="24"/>
          <w:szCs w:val="24"/>
        </w:rPr>
        <w:t>penyitaan</w:t>
      </w:r>
      <w:proofErr w:type="spellEnd"/>
      <w:r>
        <w:rPr>
          <w:rFonts w:ascii="Cambria" w:hAnsi="Cambria" w:cs="Times New Roman"/>
          <w:sz w:val="24"/>
          <w:szCs w:val="24"/>
        </w:rPr>
        <w:t xml:space="preserve"> </w:t>
      </w:r>
      <w:proofErr w:type="spellStart"/>
      <w:r>
        <w:rPr>
          <w:rFonts w:ascii="Cambria" w:hAnsi="Cambria" w:cs="Times New Roman"/>
          <w:sz w:val="24"/>
          <w:szCs w:val="24"/>
        </w:rPr>
        <w:t>serta</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wewenang</w:t>
      </w:r>
      <w:proofErr w:type="spellEnd"/>
      <w:r>
        <w:rPr>
          <w:rFonts w:ascii="Cambria" w:hAnsi="Cambria" w:cs="Times New Roman"/>
          <w:sz w:val="24"/>
          <w:szCs w:val="24"/>
        </w:rPr>
        <w:t xml:space="preserve"> </w:t>
      </w:r>
      <w:proofErr w:type="spellStart"/>
      <w:r>
        <w:rPr>
          <w:rFonts w:ascii="Cambria" w:hAnsi="Cambria" w:cs="Times New Roman"/>
          <w:sz w:val="24"/>
          <w:szCs w:val="24"/>
        </w:rPr>
        <w:t>bagi</w:t>
      </w:r>
      <w:proofErr w:type="spellEnd"/>
      <w:r>
        <w:rPr>
          <w:rFonts w:ascii="Cambria" w:hAnsi="Cambria" w:cs="Times New Roman"/>
          <w:sz w:val="24"/>
          <w:szCs w:val="24"/>
        </w:rPr>
        <w:t xml:space="preserve"> </w:t>
      </w:r>
      <w:proofErr w:type="spellStart"/>
      <w:r>
        <w:rPr>
          <w:rFonts w:ascii="Cambria" w:hAnsi="Cambria" w:cs="Times New Roman"/>
          <w:sz w:val="24"/>
          <w:szCs w:val="24"/>
        </w:rPr>
        <w:t>penyelidik</w:t>
      </w:r>
      <w:proofErr w:type="spellEnd"/>
      <w:r>
        <w:rPr>
          <w:rFonts w:ascii="Cambria" w:hAnsi="Cambria" w:cs="Times New Roman"/>
          <w:sz w:val="24"/>
          <w:szCs w:val="24"/>
        </w:rPr>
        <w:t xml:space="preserve"> </w:t>
      </w:r>
      <w:proofErr w:type="spellStart"/>
      <w:r>
        <w:rPr>
          <w:rFonts w:ascii="Cambria" w:hAnsi="Cambria" w:cs="Times New Roman"/>
          <w:sz w:val="24"/>
          <w:szCs w:val="24"/>
        </w:rPr>
        <w:t>maupun</w:t>
      </w:r>
      <w:proofErr w:type="spellEnd"/>
      <w:r>
        <w:rPr>
          <w:rFonts w:ascii="Cambria" w:hAnsi="Cambria" w:cs="Times New Roman"/>
          <w:sz w:val="24"/>
          <w:szCs w:val="24"/>
        </w:rPr>
        <w:t xml:space="preserve"> </w:t>
      </w:r>
      <w:proofErr w:type="spellStart"/>
      <w:r>
        <w:rPr>
          <w:rFonts w:ascii="Cambria" w:hAnsi="Cambria" w:cs="Times New Roman"/>
          <w:sz w:val="24"/>
          <w:szCs w:val="24"/>
        </w:rPr>
        <w:t>penyidik</w:t>
      </w:r>
      <w:proofErr w:type="spellEnd"/>
      <w:r>
        <w:rPr>
          <w:rFonts w:ascii="Cambria" w:hAnsi="Cambria" w:cs="Times New Roman"/>
          <w:sz w:val="24"/>
          <w:szCs w:val="24"/>
        </w:rPr>
        <w:t xml:space="preserve">. </w:t>
      </w:r>
      <w:proofErr w:type="spellStart"/>
      <w:r w:rsidR="005870BA">
        <w:rPr>
          <w:rFonts w:ascii="Cambria" w:hAnsi="Cambria" w:cs="Times New Roman"/>
          <w:sz w:val="24"/>
          <w:szCs w:val="24"/>
        </w:rPr>
        <w:t>Penegak</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hukum</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dapat</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mengakses</w:t>
      </w:r>
      <w:proofErr w:type="spellEnd"/>
      <w:r w:rsidR="005870BA">
        <w:rPr>
          <w:rFonts w:ascii="Cambria" w:hAnsi="Cambria" w:cs="Times New Roman"/>
          <w:sz w:val="24"/>
          <w:szCs w:val="24"/>
        </w:rPr>
        <w:t xml:space="preserve"> data </w:t>
      </w:r>
      <w:proofErr w:type="spellStart"/>
      <w:r w:rsidR="005870BA">
        <w:rPr>
          <w:rFonts w:ascii="Cambria" w:hAnsi="Cambria" w:cs="Times New Roman"/>
          <w:sz w:val="24"/>
          <w:szCs w:val="24"/>
        </w:rPr>
        <w:t>pribadi</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seseorang</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jikalau</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adanya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penetapan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dari</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pengadilan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Jika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menggeledah</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atau</w:t>
      </w:r>
      <w:proofErr w:type="spellEnd"/>
      <w:r w:rsidR="005870BA">
        <w:rPr>
          <w:rFonts w:ascii="Cambria" w:hAnsi="Cambria" w:cs="Times New Roman"/>
          <w:sz w:val="24"/>
          <w:szCs w:val="24"/>
        </w:rPr>
        <w:t xml:space="preserve"> pun </w:t>
      </w:r>
      <w:proofErr w:type="spellStart"/>
      <w:r w:rsidR="005870BA">
        <w:rPr>
          <w:rFonts w:ascii="Cambria" w:hAnsi="Cambria" w:cs="Times New Roman"/>
          <w:sz w:val="24"/>
          <w:szCs w:val="24"/>
        </w:rPr>
        <w:t>menyita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barang</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tanpa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adanya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penetapan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dari</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pengadilan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dikarenakan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hal</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mendesak</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berdasarkan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pasal</w:t>
      </w:r>
      <w:proofErr w:type="spellEnd"/>
      <w:r w:rsidR="005870BA">
        <w:rPr>
          <w:rFonts w:ascii="Cambria" w:hAnsi="Cambria" w:cs="Times New Roman"/>
          <w:sz w:val="24"/>
          <w:szCs w:val="24"/>
        </w:rPr>
        <w:t xml:space="preserve"> 38 </w:t>
      </w:r>
      <w:proofErr w:type="spellStart"/>
      <w:r w:rsidR="005870BA">
        <w:rPr>
          <w:rFonts w:ascii="Cambria" w:hAnsi="Cambria" w:cs="Times New Roman"/>
          <w:sz w:val="24"/>
          <w:szCs w:val="24"/>
        </w:rPr>
        <w:t>ayat</w:t>
      </w:r>
      <w:proofErr w:type="spellEnd"/>
      <w:r w:rsidR="005870BA">
        <w:rPr>
          <w:rFonts w:ascii="Cambria" w:hAnsi="Cambria" w:cs="Times New Roman"/>
          <w:sz w:val="24"/>
          <w:szCs w:val="24"/>
        </w:rPr>
        <w:t xml:space="preserve"> (2) KUHAP </w:t>
      </w:r>
      <w:proofErr w:type="spellStart"/>
      <w:r w:rsidR="005870BA">
        <w:rPr>
          <w:rFonts w:ascii="Cambria" w:hAnsi="Cambria" w:cs="Times New Roman"/>
          <w:sz w:val="24"/>
          <w:szCs w:val="24"/>
        </w:rPr>
        <w:t>dapat</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meminta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penetapan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pengadilan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setalah</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melakukannya</w:t>
      </w:r>
      <w:proofErr w:type="spellEnd"/>
      <w:r w:rsidR="005870BA">
        <w:rPr>
          <w:rFonts w:ascii="Cambria" w:hAnsi="Cambria" w:cs="Times New Roman"/>
          <w:sz w:val="24"/>
          <w:szCs w:val="24"/>
        </w:rPr>
        <w:t xml:space="preserve">, dan </w:t>
      </w:r>
      <w:proofErr w:type="spellStart"/>
      <w:r w:rsidR="005870BA">
        <w:rPr>
          <w:rFonts w:ascii="Cambria" w:hAnsi="Cambria" w:cs="Times New Roman"/>
          <w:sz w:val="24"/>
          <w:szCs w:val="24"/>
        </w:rPr>
        <w:t>bagi</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penyelidik</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jika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belum</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mendapatkan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perintah</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dari</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penyidik</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maka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sesuai</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dengan</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pasal</w:t>
      </w:r>
      <w:proofErr w:type="spellEnd"/>
      <w:r w:rsidR="005870BA">
        <w:rPr>
          <w:rFonts w:ascii="Cambria" w:hAnsi="Cambria" w:cs="Times New Roman"/>
          <w:sz w:val="24"/>
          <w:szCs w:val="24"/>
        </w:rPr>
        <w:t xml:space="preserve"> 102 </w:t>
      </w:r>
      <w:proofErr w:type="spellStart"/>
      <w:r w:rsidR="005870BA">
        <w:rPr>
          <w:rFonts w:ascii="Cambria" w:hAnsi="Cambria" w:cs="Times New Roman"/>
          <w:sz w:val="24"/>
          <w:szCs w:val="24"/>
        </w:rPr>
        <w:t>ayat</w:t>
      </w:r>
      <w:proofErr w:type="spellEnd"/>
      <w:r w:rsidR="005870BA">
        <w:rPr>
          <w:rFonts w:ascii="Cambria" w:hAnsi="Cambria" w:cs="Times New Roman"/>
          <w:sz w:val="24"/>
          <w:szCs w:val="24"/>
        </w:rPr>
        <w:t xml:space="preserve"> (3) </w:t>
      </w:r>
      <w:proofErr w:type="spellStart"/>
      <w:r w:rsidR="005870BA">
        <w:rPr>
          <w:rFonts w:ascii="Cambria" w:hAnsi="Cambria" w:cs="Times New Roman"/>
          <w:sz w:val="24"/>
          <w:szCs w:val="24"/>
        </w:rPr>
        <w:t>maka</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wajib</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membuat</w:t>
      </w:r>
      <w:proofErr w:type="spellEnd"/>
      <w:r w:rsidR="005870BA">
        <w:rPr>
          <w:rFonts w:ascii="Cambria" w:hAnsi="Cambria" w:cs="Times New Roman"/>
          <w:sz w:val="24"/>
          <w:szCs w:val="24"/>
        </w:rPr>
        <w:t xml:space="preserve"> </w:t>
      </w:r>
      <w:proofErr w:type="spellStart"/>
      <w:r w:rsidR="005870BA">
        <w:rPr>
          <w:rFonts w:ascii="Cambria" w:hAnsi="Cambria" w:cs="Times New Roman"/>
          <w:sz w:val="24"/>
          <w:szCs w:val="24"/>
        </w:rPr>
        <w:t>berita</w:t>
      </w:r>
      <w:proofErr w:type="spellEnd"/>
      <w:r w:rsidR="005870BA">
        <w:rPr>
          <w:rFonts w:ascii="Cambria" w:hAnsi="Cambria" w:cs="Times New Roman"/>
          <w:sz w:val="24"/>
          <w:szCs w:val="24"/>
        </w:rPr>
        <w:t xml:space="preserve"> acara. </w:t>
      </w:r>
    </w:p>
    <w:p w14:paraId="5DD9E4D6" w14:textId="53567869" w:rsidR="005870BA" w:rsidRDefault="005870BA" w:rsidP="005870BA">
      <w:pPr>
        <w:spacing w:after="0" w:line="360" w:lineRule="auto"/>
        <w:ind w:firstLine="720"/>
        <w:jc w:val="both"/>
        <w:rPr>
          <w:rFonts w:ascii="Cambria" w:hAnsi="Cambria" w:cs="Times New Roman"/>
          <w:sz w:val="24"/>
          <w:szCs w:val="24"/>
        </w:rPr>
      </w:pPr>
      <w:proofErr w:type="spellStart"/>
      <w:r>
        <w:rPr>
          <w:rFonts w:ascii="Cambria" w:hAnsi="Cambria" w:cs="Times New Roman"/>
          <w:sz w:val="24"/>
          <w:szCs w:val="24"/>
        </w:rPr>
        <w:t>Berdasarkan</w:t>
      </w:r>
      <w:proofErr w:type="spellEnd"/>
      <w:r>
        <w:rPr>
          <w:rFonts w:ascii="Cambria" w:hAnsi="Cambria" w:cs="Times New Roman"/>
          <w:sz w:val="24"/>
          <w:szCs w:val="24"/>
        </w:rPr>
        <w:t xml:space="preserve"> </w:t>
      </w:r>
      <w:proofErr w:type="spellStart"/>
      <w:r>
        <w:rPr>
          <w:rFonts w:ascii="Cambria" w:hAnsi="Cambria" w:cs="Times New Roman"/>
          <w:sz w:val="24"/>
          <w:szCs w:val="24"/>
        </w:rPr>
        <w:t>Permenkominfo</w:t>
      </w:r>
      <w:proofErr w:type="spellEnd"/>
      <w:r>
        <w:rPr>
          <w:rFonts w:ascii="Cambria" w:hAnsi="Cambria" w:cs="Times New Roman"/>
          <w:sz w:val="24"/>
          <w:szCs w:val="24"/>
        </w:rPr>
        <w:t xml:space="preserve"> 5/20 PSE </w:t>
      </w:r>
      <w:proofErr w:type="spellStart"/>
      <w:r>
        <w:rPr>
          <w:rFonts w:ascii="Cambria" w:hAnsi="Cambria" w:cs="Times New Roman"/>
          <w:sz w:val="24"/>
          <w:szCs w:val="24"/>
        </w:rPr>
        <w:t>Lingkup</w:t>
      </w:r>
      <w:proofErr w:type="spellEnd"/>
      <w:r>
        <w:rPr>
          <w:rFonts w:ascii="Cambria" w:hAnsi="Cambria" w:cs="Times New Roman"/>
          <w:sz w:val="24"/>
          <w:szCs w:val="24"/>
        </w:rPr>
        <w:t xml:space="preserve"> Privat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memberikan</w:t>
      </w:r>
      <w:proofErr w:type="spellEnd"/>
      <w:r>
        <w:rPr>
          <w:rFonts w:ascii="Cambria" w:hAnsi="Cambria" w:cs="Times New Roman"/>
          <w:sz w:val="24"/>
          <w:szCs w:val="24"/>
        </w:rPr>
        <w:t xml:space="preserve"> </w:t>
      </w:r>
      <w:proofErr w:type="spellStart"/>
      <w:r>
        <w:rPr>
          <w:rFonts w:ascii="Cambria" w:hAnsi="Cambria" w:cs="Times New Roman"/>
          <w:sz w:val="24"/>
          <w:szCs w:val="24"/>
        </w:rPr>
        <w:t>akses</w:t>
      </w:r>
      <w:proofErr w:type="spellEnd"/>
      <w:r>
        <w:rPr>
          <w:rFonts w:ascii="Cambria" w:hAnsi="Cambria" w:cs="Times New Roman"/>
          <w:sz w:val="24"/>
          <w:szCs w:val="24"/>
        </w:rPr>
        <w:t xml:space="preserve"> </w:t>
      </w:r>
      <w:proofErr w:type="spellStart"/>
      <w:r>
        <w:rPr>
          <w:rFonts w:ascii="Cambria" w:hAnsi="Cambria" w:cs="Times New Roman"/>
          <w:sz w:val="24"/>
          <w:szCs w:val="24"/>
        </w:rPr>
        <w:t>kepada</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melampirkan</w:t>
      </w:r>
      <w:proofErr w:type="spellEnd"/>
      <w:r>
        <w:rPr>
          <w:rFonts w:ascii="Cambria" w:hAnsi="Cambria" w:cs="Times New Roman"/>
          <w:sz w:val="24"/>
          <w:szCs w:val="24"/>
        </w:rPr>
        <w:t xml:space="preserve"> 5 </w:t>
      </w:r>
      <w:proofErr w:type="spellStart"/>
      <w:r>
        <w:rPr>
          <w:rFonts w:ascii="Cambria" w:hAnsi="Cambria" w:cs="Times New Roman"/>
          <w:sz w:val="24"/>
          <w:szCs w:val="24"/>
        </w:rPr>
        <w:t>hal</w:t>
      </w:r>
      <w:proofErr w:type="spellEnd"/>
      <w:r>
        <w:rPr>
          <w:rFonts w:ascii="Cambria" w:hAnsi="Cambria" w:cs="Times New Roman"/>
          <w:sz w:val="24"/>
          <w:szCs w:val="24"/>
        </w:rPr>
        <w:t xml:space="preserve"> yang </w:t>
      </w:r>
      <w:proofErr w:type="spellStart"/>
      <w:r>
        <w:rPr>
          <w:rFonts w:ascii="Cambria" w:hAnsi="Cambria" w:cs="Times New Roman"/>
          <w:sz w:val="24"/>
          <w:szCs w:val="24"/>
        </w:rPr>
        <w:t>tertulis</w:t>
      </w:r>
      <w:proofErr w:type="spellEnd"/>
      <w:r>
        <w:rPr>
          <w:rFonts w:ascii="Cambria" w:hAnsi="Cambria" w:cs="Times New Roman"/>
          <w:sz w:val="24"/>
          <w:szCs w:val="24"/>
        </w:rPr>
        <w:t xml:space="preserve"> </w:t>
      </w:r>
      <w:proofErr w:type="spellStart"/>
      <w:proofErr w:type="gramStart"/>
      <w:r>
        <w:rPr>
          <w:rFonts w:ascii="Cambria" w:hAnsi="Cambria" w:cs="Times New Roman"/>
          <w:sz w:val="24"/>
          <w:szCs w:val="24"/>
        </w:rPr>
        <w:t>dalam</w:t>
      </w:r>
      <w:proofErr w:type="spellEnd"/>
      <w:r>
        <w:rPr>
          <w:rFonts w:ascii="Cambria" w:hAnsi="Cambria" w:cs="Times New Roman"/>
          <w:sz w:val="24"/>
          <w:szCs w:val="24"/>
        </w:rPr>
        <w:t xml:space="preserve">  </w:t>
      </w:r>
      <w:proofErr w:type="spellStart"/>
      <w:r>
        <w:rPr>
          <w:rFonts w:ascii="Cambria" w:hAnsi="Cambria" w:cs="Times New Roman"/>
          <w:sz w:val="24"/>
          <w:szCs w:val="24"/>
        </w:rPr>
        <w:t>pasal</w:t>
      </w:r>
      <w:proofErr w:type="spellEnd"/>
      <w:proofErr w:type="gramEnd"/>
      <w:r>
        <w:rPr>
          <w:rFonts w:ascii="Cambria" w:hAnsi="Cambria" w:cs="Times New Roman"/>
          <w:sz w:val="24"/>
          <w:szCs w:val="24"/>
        </w:rPr>
        <w:t xml:space="preserve"> 36 </w:t>
      </w:r>
      <w:proofErr w:type="spellStart"/>
      <w:r>
        <w:rPr>
          <w:rFonts w:ascii="Cambria" w:hAnsi="Cambria" w:cs="Times New Roman"/>
          <w:sz w:val="24"/>
          <w:szCs w:val="24"/>
        </w:rPr>
        <w:t>ayat</w:t>
      </w:r>
      <w:proofErr w:type="spellEnd"/>
      <w:r>
        <w:rPr>
          <w:rFonts w:ascii="Cambria" w:hAnsi="Cambria" w:cs="Times New Roman"/>
          <w:sz w:val="24"/>
          <w:szCs w:val="24"/>
        </w:rPr>
        <w:t xml:space="preserve"> (1) </w:t>
      </w:r>
      <w:proofErr w:type="spellStart"/>
      <w:r>
        <w:rPr>
          <w:rFonts w:ascii="Cambria" w:hAnsi="Cambria" w:cs="Times New Roman"/>
          <w:sz w:val="24"/>
          <w:szCs w:val="24"/>
        </w:rPr>
        <w:t>Permenkominfo</w:t>
      </w:r>
      <w:proofErr w:type="spellEnd"/>
      <w:r>
        <w:rPr>
          <w:rFonts w:ascii="Cambria" w:hAnsi="Cambria" w:cs="Times New Roman"/>
          <w:sz w:val="24"/>
          <w:szCs w:val="24"/>
        </w:rPr>
        <w:t xml:space="preserve"> 5/20.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penetapan</w:t>
      </w:r>
      <w:proofErr w:type="spellEnd"/>
      <w:r>
        <w:rPr>
          <w:rFonts w:ascii="Cambria" w:hAnsi="Cambria" w:cs="Times New Roman"/>
          <w:sz w:val="24"/>
          <w:szCs w:val="24"/>
        </w:rPr>
        <w:t xml:space="preserve"> </w:t>
      </w:r>
      <w:proofErr w:type="spellStart"/>
      <w:r>
        <w:rPr>
          <w:rFonts w:ascii="Cambria" w:hAnsi="Cambria" w:cs="Times New Roman"/>
          <w:sz w:val="24"/>
          <w:szCs w:val="24"/>
        </w:rPr>
        <w:t>pengadilan</w:t>
      </w:r>
      <w:proofErr w:type="spellEnd"/>
      <w:r>
        <w:rPr>
          <w:rFonts w:ascii="Cambria" w:hAnsi="Cambria" w:cs="Times New Roman"/>
          <w:sz w:val="24"/>
          <w:szCs w:val="24"/>
        </w:rPr>
        <w:t xml:space="preser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mengakses</w:t>
      </w:r>
      <w:proofErr w:type="spellEnd"/>
      <w:r>
        <w:rPr>
          <w:rFonts w:ascii="Cambria" w:hAnsi="Cambria" w:cs="Times New Roman"/>
          <w:sz w:val="24"/>
          <w:szCs w:val="24"/>
        </w:rPr>
        <w:t xml:space="preserve"> </w:t>
      </w:r>
      <w:proofErr w:type="spellStart"/>
      <w:r>
        <w:rPr>
          <w:rFonts w:ascii="Cambria" w:hAnsi="Cambria" w:cs="Times New Roman"/>
          <w:sz w:val="24"/>
          <w:szCs w:val="24"/>
        </w:rPr>
        <w:t>konten</w:t>
      </w:r>
      <w:proofErr w:type="spellEnd"/>
      <w:r>
        <w:rPr>
          <w:rFonts w:ascii="Cambria" w:hAnsi="Cambria" w:cs="Times New Roman"/>
          <w:sz w:val="24"/>
          <w:szCs w:val="24"/>
        </w:rPr>
        <w:t xml:space="preserve"> </w:t>
      </w:r>
      <w:proofErr w:type="spellStart"/>
      <w:r>
        <w:rPr>
          <w:rFonts w:ascii="Cambria" w:hAnsi="Cambria" w:cs="Times New Roman"/>
          <w:sz w:val="24"/>
          <w:szCs w:val="24"/>
        </w:rPr>
        <w:t>komunikasi</w:t>
      </w:r>
      <w:proofErr w:type="spellEnd"/>
      <w:r>
        <w:rPr>
          <w:rFonts w:ascii="Cambria" w:hAnsi="Cambria" w:cs="Times New Roman"/>
          <w:sz w:val="24"/>
          <w:szCs w:val="24"/>
        </w:rPr>
        <w:t xml:space="preserve"> dan </w:t>
      </w:r>
      <w:proofErr w:type="spellStart"/>
      <w:r>
        <w:rPr>
          <w:rFonts w:ascii="Cambria" w:hAnsi="Cambria" w:cs="Times New Roman"/>
          <w:sz w:val="24"/>
          <w:szCs w:val="24"/>
        </w:rPr>
        <w:t>seseorang</w:t>
      </w:r>
      <w:proofErr w:type="spellEnd"/>
      <w:r>
        <w:rPr>
          <w:rFonts w:ascii="Cambria" w:hAnsi="Cambria" w:cs="Times New Roman"/>
          <w:sz w:val="24"/>
          <w:szCs w:val="24"/>
        </w:rPr>
        <w:t xml:space="preserve"> yang </w:t>
      </w:r>
      <w:proofErr w:type="spellStart"/>
      <w:r>
        <w:rPr>
          <w:rFonts w:ascii="Cambria" w:hAnsi="Cambria" w:cs="Times New Roman"/>
          <w:sz w:val="24"/>
          <w:szCs w:val="24"/>
        </w:rPr>
        <w:t>ancaman</w:t>
      </w:r>
      <w:proofErr w:type="spellEnd"/>
      <w:r>
        <w:rPr>
          <w:rFonts w:ascii="Cambria" w:hAnsi="Cambria" w:cs="Times New Roman"/>
          <w:sz w:val="24"/>
          <w:szCs w:val="24"/>
        </w:rPr>
        <w:t xml:space="preserve"> </w:t>
      </w:r>
      <w:proofErr w:type="spellStart"/>
      <w:r>
        <w:rPr>
          <w:rFonts w:ascii="Cambria" w:hAnsi="Cambria" w:cs="Times New Roman"/>
          <w:sz w:val="24"/>
          <w:szCs w:val="24"/>
        </w:rPr>
        <w:t>pidananya</w:t>
      </w:r>
      <w:proofErr w:type="spellEnd"/>
      <w:r>
        <w:rPr>
          <w:rFonts w:ascii="Cambria" w:hAnsi="Cambria" w:cs="Times New Roman"/>
          <w:sz w:val="24"/>
          <w:szCs w:val="24"/>
        </w:rPr>
        <w:t xml:space="preserve"> minimal 2 </w:t>
      </w:r>
      <w:proofErr w:type="spellStart"/>
      <w:r>
        <w:rPr>
          <w:rFonts w:ascii="Cambria" w:hAnsi="Cambria" w:cs="Times New Roman"/>
          <w:sz w:val="24"/>
          <w:szCs w:val="24"/>
        </w:rPr>
        <w:t>tahun</w:t>
      </w:r>
      <w:proofErr w:type="spellEnd"/>
      <w:r>
        <w:rPr>
          <w:rFonts w:ascii="Cambria" w:hAnsi="Cambria" w:cs="Times New Roman"/>
          <w:sz w:val="24"/>
          <w:szCs w:val="24"/>
        </w:rPr>
        <w:t xml:space="preserve"> </w:t>
      </w:r>
      <w:proofErr w:type="spellStart"/>
      <w:r>
        <w:rPr>
          <w:rFonts w:ascii="Cambria" w:hAnsi="Cambria" w:cs="Times New Roman"/>
          <w:sz w:val="24"/>
          <w:szCs w:val="24"/>
        </w:rPr>
        <w:t>spenjang</w:t>
      </w:r>
      <w:proofErr w:type="spellEnd"/>
      <w:r>
        <w:rPr>
          <w:rFonts w:ascii="Cambria" w:hAnsi="Cambria" w:cs="Times New Roman"/>
          <w:sz w:val="24"/>
          <w:szCs w:val="24"/>
        </w:rPr>
        <w:t xml:space="preserve"> </w:t>
      </w:r>
      <w:proofErr w:type="spellStart"/>
      <w:r>
        <w:rPr>
          <w:rFonts w:ascii="Cambria" w:hAnsi="Cambria" w:cs="Times New Roman"/>
          <w:sz w:val="24"/>
          <w:szCs w:val="24"/>
        </w:rPr>
        <w:t>mendapatkan</w:t>
      </w:r>
      <w:proofErr w:type="spellEnd"/>
      <w:r>
        <w:rPr>
          <w:rFonts w:ascii="Cambria" w:hAnsi="Cambria" w:cs="Times New Roman"/>
          <w:sz w:val="24"/>
          <w:szCs w:val="24"/>
        </w:rPr>
        <w:t xml:space="preserve"> </w:t>
      </w:r>
      <w:proofErr w:type="spellStart"/>
      <w:r>
        <w:rPr>
          <w:rFonts w:ascii="Cambria" w:hAnsi="Cambria" w:cs="Times New Roman"/>
          <w:sz w:val="24"/>
          <w:szCs w:val="24"/>
        </w:rPr>
        <w:t>penetapan</w:t>
      </w:r>
      <w:proofErr w:type="spellEnd"/>
      <w:r>
        <w:rPr>
          <w:rFonts w:ascii="Cambria" w:hAnsi="Cambria" w:cs="Times New Roman"/>
          <w:sz w:val="24"/>
          <w:szCs w:val="24"/>
        </w:rPr>
        <w:t xml:space="preserve"> </w:t>
      </w:r>
      <w:proofErr w:type="spellStart"/>
      <w:r>
        <w:rPr>
          <w:rFonts w:ascii="Cambria" w:hAnsi="Cambria" w:cs="Times New Roman"/>
          <w:sz w:val="24"/>
          <w:szCs w:val="24"/>
        </w:rPr>
        <w:t>dari</w:t>
      </w:r>
      <w:proofErr w:type="spellEnd"/>
      <w:r>
        <w:rPr>
          <w:rFonts w:ascii="Cambria" w:hAnsi="Cambria" w:cs="Times New Roman"/>
          <w:sz w:val="24"/>
          <w:szCs w:val="24"/>
        </w:rPr>
        <w:t xml:space="preserve"> </w:t>
      </w:r>
      <w:proofErr w:type="spellStart"/>
      <w:r>
        <w:rPr>
          <w:rFonts w:ascii="Cambria" w:hAnsi="Cambria" w:cs="Times New Roman"/>
          <w:sz w:val="24"/>
          <w:szCs w:val="24"/>
        </w:rPr>
        <w:t>pengadilan</w:t>
      </w:r>
      <w:proofErr w:type="spellEnd"/>
      <w:r>
        <w:rPr>
          <w:rFonts w:ascii="Cambria" w:hAnsi="Cambria" w:cs="Times New Roman"/>
          <w:sz w:val="24"/>
          <w:szCs w:val="24"/>
        </w:rPr>
        <w:t xml:space="preserve"> negeri. </w:t>
      </w: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begitu</w:t>
      </w:r>
      <w:proofErr w:type="spellEnd"/>
      <w:r w:rsidR="00330CDE">
        <w:rPr>
          <w:rFonts w:ascii="Cambria" w:hAnsi="Cambria" w:cs="Times New Roman"/>
          <w:sz w:val="24"/>
          <w:szCs w:val="24"/>
        </w:rPr>
        <w:t xml:space="preserve"> </w:t>
      </w:r>
      <w:proofErr w:type="spellStart"/>
      <w:r>
        <w:rPr>
          <w:rFonts w:ascii="Cambria" w:hAnsi="Cambria" w:cs="Times New Roman"/>
          <w:sz w:val="24"/>
          <w:szCs w:val="24"/>
        </w:rPr>
        <w:t>setiap</w:t>
      </w:r>
      <w:proofErr w:type="spellEnd"/>
      <w:r>
        <w:rPr>
          <w:rFonts w:ascii="Cambria" w:hAnsi="Cambria" w:cs="Times New Roman"/>
          <w:sz w:val="24"/>
          <w:szCs w:val="24"/>
        </w:rPr>
        <w:t xml:space="preserve"> orang pun juga </w:t>
      </w:r>
      <w:proofErr w:type="spellStart"/>
      <w:r>
        <w:rPr>
          <w:rFonts w:ascii="Cambria" w:hAnsi="Cambria" w:cs="Times New Roman"/>
          <w:sz w:val="24"/>
          <w:szCs w:val="24"/>
        </w:rPr>
        <w:t>memiliki</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mendapatkan</w:t>
      </w:r>
      <w:proofErr w:type="spellEnd"/>
      <w:r>
        <w:rPr>
          <w:rFonts w:ascii="Cambria" w:hAnsi="Cambria" w:cs="Times New Roman"/>
          <w:sz w:val="24"/>
          <w:szCs w:val="24"/>
        </w:rPr>
        <w:t xml:space="preserve"> </w:t>
      </w:r>
      <w:proofErr w:type="spellStart"/>
      <w:r>
        <w:rPr>
          <w:rFonts w:ascii="Cambria" w:hAnsi="Cambria" w:cs="Times New Roman"/>
          <w:sz w:val="24"/>
          <w:szCs w:val="24"/>
        </w:rPr>
        <w:t>perlindungan</w:t>
      </w:r>
      <w:proofErr w:type="spellEnd"/>
      <w:r>
        <w:rPr>
          <w:rFonts w:ascii="Cambria" w:hAnsi="Cambria" w:cs="Times New Roman"/>
          <w:sz w:val="24"/>
          <w:szCs w:val="24"/>
        </w:rPr>
        <w:t xml:space="preserve"> </w:t>
      </w:r>
      <w:proofErr w:type="spellStart"/>
      <w:r>
        <w:rPr>
          <w:rFonts w:ascii="Cambria" w:hAnsi="Cambria" w:cs="Times New Roman"/>
          <w:sz w:val="24"/>
          <w:szCs w:val="24"/>
        </w:rPr>
        <w:t>atas</w:t>
      </w:r>
      <w:proofErr w:type="spellEnd"/>
      <w:r>
        <w:rPr>
          <w:rFonts w:ascii="Cambria" w:hAnsi="Cambria" w:cs="Times New Roman"/>
          <w:sz w:val="24"/>
          <w:szCs w:val="24"/>
        </w:rPr>
        <w:t xml:space="preserve"> data </w:t>
      </w:r>
      <w:proofErr w:type="spellStart"/>
      <w:r>
        <w:rPr>
          <w:rFonts w:ascii="Cambria" w:hAnsi="Cambria" w:cs="Times New Roman"/>
          <w:sz w:val="24"/>
          <w:szCs w:val="24"/>
        </w:rPr>
        <w:t>diri</w:t>
      </w:r>
      <w:proofErr w:type="spellEnd"/>
      <w:r>
        <w:rPr>
          <w:rFonts w:ascii="Cambria" w:hAnsi="Cambria" w:cs="Times New Roman"/>
          <w:sz w:val="24"/>
          <w:szCs w:val="24"/>
        </w:rPr>
        <w:t xml:space="preserve"> </w:t>
      </w:r>
      <w:proofErr w:type="spellStart"/>
      <w:r>
        <w:rPr>
          <w:rFonts w:ascii="Cambria" w:hAnsi="Cambria" w:cs="Times New Roman"/>
          <w:sz w:val="24"/>
          <w:szCs w:val="24"/>
        </w:rPr>
        <w:t>mereka</w:t>
      </w:r>
      <w:proofErr w:type="spellEnd"/>
      <w:r>
        <w:rPr>
          <w:rFonts w:ascii="Cambria" w:hAnsi="Cambria" w:cs="Times New Roman"/>
          <w:sz w:val="24"/>
          <w:szCs w:val="24"/>
        </w:rPr>
        <w:t xml:space="preserve">. </w:t>
      </w:r>
      <w:proofErr w:type="spellStart"/>
      <w:r w:rsidR="00990397">
        <w:rPr>
          <w:rFonts w:ascii="Cambria" w:hAnsi="Cambria" w:cs="Times New Roman"/>
          <w:sz w:val="24"/>
          <w:szCs w:val="24"/>
        </w:rPr>
        <w:t>Dimana</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setiap</w:t>
      </w:r>
      <w:proofErr w:type="spellEnd"/>
      <w:r w:rsidR="00990397">
        <w:rPr>
          <w:rFonts w:ascii="Cambria" w:hAnsi="Cambria" w:cs="Times New Roman"/>
          <w:sz w:val="24"/>
          <w:szCs w:val="24"/>
        </w:rPr>
        <w:t xml:space="preserve"> orang </w:t>
      </w:r>
      <w:proofErr w:type="spellStart"/>
      <w:r w:rsidR="00990397">
        <w:rPr>
          <w:rFonts w:ascii="Cambria" w:hAnsi="Cambria" w:cs="Times New Roman"/>
          <w:sz w:val="24"/>
          <w:szCs w:val="24"/>
        </w:rPr>
        <w:t>tidak</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boleh</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menggunakan</w:t>
      </w:r>
      <w:proofErr w:type="spellEnd"/>
      <w:r w:rsidR="00990397">
        <w:rPr>
          <w:rFonts w:ascii="Cambria" w:hAnsi="Cambria" w:cs="Times New Roman"/>
          <w:sz w:val="24"/>
          <w:szCs w:val="24"/>
        </w:rPr>
        <w:t xml:space="preserve"> data </w:t>
      </w:r>
      <w:proofErr w:type="spellStart"/>
      <w:r w:rsidR="00990397">
        <w:rPr>
          <w:rFonts w:ascii="Cambria" w:hAnsi="Cambria" w:cs="Times New Roman"/>
          <w:sz w:val="24"/>
          <w:szCs w:val="24"/>
        </w:rPr>
        <w:t>pribadi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seseorang</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semenah-menah</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atau</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bahkan</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hanya</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menguntungkan</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dirinya</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sendiri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karena</w:t>
      </w:r>
      <w:proofErr w:type="spellEnd"/>
      <w:r w:rsidR="00990397">
        <w:rPr>
          <w:rFonts w:ascii="Cambria" w:hAnsi="Cambria" w:cs="Times New Roman"/>
          <w:sz w:val="24"/>
          <w:szCs w:val="24"/>
        </w:rPr>
        <w:t xml:space="preserve"> data </w:t>
      </w:r>
      <w:proofErr w:type="spellStart"/>
      <w:r w:rsidR="00990397">
        <w:rPr>
          <w:rFonts w:ascii="Cambria" w:hAnsi="Cambria" w:cs="Times New Roman"/>
          <w:sz w:val="24"/>
          <w:szCs w:val="24"/>
        </w:rPr>
        <w:t>pribadi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bersifat</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privat</w:t>
      </w:r>
      <w:proofErr w:type="spellEnd"/>
      <w:r w:rsidR="00990397">
        <w:rPr>
          <w:rFonts w:ascii="Cambria" w:hAnsi="Cambria" w:cs="Times New Roman"/>
          <w:sz w:val="24"/>
          <w:szCs w:val="24"/>
        </w:rPr>
        <w:t xml:space="preserve"> dan </w:t>
      </w:r>
      <w:proofErr w:type="spellStart"/>
      <w:r w:rsidR="00990397">
        <w:rPr>
          <w:rFonts w:ascii="Cambria" w:hAnsi="Cambria" w:cs="Times New Roman"/>
          <w:sz w:val="24"/>
          <w:szCs w:val="24"/>
        </w:rPr>
        <w:t>merupakan</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privasi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dari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setiap</w:t>
      </w:r>
      <w:proofErr w:type="spellEnd"/>
      <w:r w:rsidR="00990397">
        <w:rPr>
          <w:rFonts w:ascii="Cambria" w:hAnsi="Cambria" w:cs="Times New Roman"/>
          <w:sz w:val="24"/>
          <w:szCs w:val="24"/>
        </w:rPr>
        <w:t xml:space="preserve"> orang. </w:t>
      </w:r>
      <w:r w:rsidRPr="00990397">
        <w:rPr>
          <w:rFonts w:ascii="Cambria" w:hAnsi="Cambria" w:cs="Times New Roman"/>
          <w:i/>
          <w:iCs/>
          <w:sz w:val="24"/>
          <w:szCs w:val="24"/>
        </w:rPr>
        <w:t>European Convention on Human Rights</w:t>
      </w:r>
      <w:r>
        <w:rPr>
          <w:rFonts w:ascii="Cambria" w:hAnsi="Cambria" w:cs="Times New Roman"/>
          <w:sz w:val="24"/>
          <w:szCs w:val="24"/>
        </w:rPr>
        <w:t xml:space="preserve"> </w:t>
      </w:r>
      <w:proofErr w:type="spellStart"/>
      <w:r>
        <w:rPr>
          <w:rFonts w:ascii="Cambria" w:hAnsi="Cambria" w:cs="Times New Roman"/>
          <w:sz w:val="24"/>
          <w:szCs w:val="24"/>
        </w:rPr>
        <w:t>mencantumkan</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atas</w:t>
      </w:r>
      <w:proofErr w:type="spellEnd"/>
      <w:r>
        <w:rPr>
          <w:rFonts w:ascii="Cambria" w:hAnsi="Cambria" w:cs="Times New Roman"/>
          <w:sz w:val="24"/>
          <w:szCs w:val="24"/>
        </w:rPr>
        <w:t xml:space="preserve"> </w:t>
      </w:r>
      <w:proofErr w:type="spellStart"/>
      <w:r>
        <w:rPr>
          <w:rFonts w:ascii="Cambria" w:hAnsi="Cambria" w:cs="Times New Roman"/>
          <w:sz w:val="24"/>
          <w:szCs w:val="24"/>
        </w:rPr>
        <w:t>privasi</w:t>
      </w:r>
      <w:proofErr w:type="spellEnd"/>
      <w:r>
        <w:rPr>
          <w:rFonts w:ascii="Cambria" w:hAnsi="Cambria" w:cs="Times New Roman"/>
          <w:sz w:val="24"/>
          <w:szCs w:val="24"/>
        </w:rPr>
        <w:t xml:space="preserve">. </w:t>
      </w:r>
      <w:proofErr w:type="spellStart"/>
      <w:r w:rsidR="00990397">
        <w:rPr>
          <w:rFonts w:ascii="Cambria" w:hAnsi="Cambria" w:cs="Times New Roman"/>
          <w:sz w:val="24"/>
          <w:szCs w:val="24"/>
        </w:rPr>
        <w:t>Sertia</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dijelaskan</w:t>
      </w:r>
      <w:proofErr w:type="spellEnd"/>
      <w:r w:rsidR="00990397">
        <w:rPr>
          <w:rFonts w:ascii="Cambria" w:hAnsi="Cambria" w:cs="Times New Roman"/>
          <w:sz w:val="24"/>
          <w:szCs w:val="24"/>
        </w:rPr>
        <w:t xml:space="preserve"> pula pada </w:t>
      </w:r>
      <w:proofErr w:type="spellStart"/>
      <w:r w:rsidR="00990397">
        <w:rPr>
          <w:rFonts w:ascii="Cambria" w:hAnsi="Cambria" w:cs="Times New Roman"/>
          <w:sz w:val="24"/>
          <w:szCs w:val="24"/>
        </w:rPr>
        <w:t>pasal</w:t>
      </w:r>
      <w:proofErr w:type="spellEnd"/>
      <w:r w:rsidR="00990397">
        <w:rPr>
          <w:rFonts w:ascii="Cambria" w:hAnsi="Cambria" w:cs="Times New Roman"/>
          <w:sz w:val="24"/>
          <w:szCs w:val="24"/>
        </w:rPr>
        <w:t xml:space="preserve"> 2 </w:t>
      </w:r>
      <w:proofErr w:type="spellStart"/>
      <w:r w:rsidR="00990397">
        <w:rPr>
          <w:rFonts w:ascii="Cambria" w:hAnsi="Cambria" w:cs="Times New Roman"/>
          <w:sz w:val="24"/>
          <w:szCs w:val="24"/>
        </w:rPr>
        <w:t>ayat</w:t>
      </w:r>
      <w:proofErr w:type="spellEnd"/>
      <w:r w:rsidR="00990397">
        <w:rPr>
          <w:rFonts w:ascii="Cambria" w:hAnsi="Cambria" w:cs="Times New Roman"/>
          <w:sz w:val="24"/>
          <w:szCs w:val="24"/>
        </w:rPr>
        <w:t xml:space="preserve"> (2) </w:t>
      </w:r>
      <w:proofErr w:type="spellStart"/>
      <w:r w:rsidR="00990397">
        <w:rPr>
          <w:rFonts w:ascii="Cambria" w:hAnsi="Cambria" w:cs="Times New Roman"/>
          <w:sz w:val="24"/>
          <w:szCs w:val="24"/>
        </w:rPr>
        <w:t>Permenkominfo</w:t>
      </w:r>
      <w:proofErr w:type="spellEnd"/>
      <w:r w:rsidR="00990397">
        <w:rPr>
          <w:rFonts w:ascii="Cambria" w:hAnsi="Cambria" w:cs="Times New Roman"/>
          <w:sz w:val="24"/>
          <w:szCs w:val="24"/>
        </w:rPr>
        <w:t xml:space="preserve"> 20/16 </w:t>
      </w:r>
      <w:proofErr w:type="spellStart"/>
      <w:r w:rsidR="00990397">
        <w:rPr>
          <w:rFonts w:ascii="Cambria" w:hAnsi="Cambria" w:cs="Times New Roman"/>
          <w:sz w:val="24"/>
          <w:szCs w:val="24"/>
        </w:rPr>
        <w:t>mengenai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perlindungan</w:t>
      </w:r>
      <w:proofErr w:type="spellEnd"/>
      <w:r w:rsidR="00990397">
        <w:rPr>
          <w:rFonts w:ascii="Cambria" w:hAnsi="Cambria" w:cs="Times New Roman"/>
          <w:sz w:val="24"/>
          <w:szCs w:val="24"/>
        </w:rPr>
        <w:t xml:space="preserve"> data </w:t>
      </w:r>
      <w:proofErr w:type="spellStart"/>
      <w:r w:rsidR="00990397">
        <w:rPr>
          <w:rFonts w:ascii="Cambria" w:hAnsi="Cambria" w:cs="Times New Roman"/>
          <w:sz w:val="24"/>
          <w:szCs w:val="24"/>
        </w:rPr>
        <w:t>pribadi</w:t>
      </w:r>
      <w:proofErr w:type="spellEnd"/>
      <w:r w:rsidR="00990397">
        <w:rPr>
          <w:rFonts w:ascii="Cambria" w:hAnsi="Cambria" w:cs="Times New Roman"/>
          <w:sz w:val="24"/>
          <w:szCs w:val="24"/>
        </w:rPr>
        <w:t xml:space="preserve">. Berati </w:t>
      </w:r>
      <w:proofErr w:type="spellStart"/>
      <w:r w:rsidR="00990397">
        <w:rPr>
          <w:rFonts w:ascii="Cambria" w:hAnsi="Cambria" w:cs="Times New Roman"/>
          <w:sz w:val="24"/>
          <w:szCs w:val="24"/>
        </w:rPr>
        <w:t>disini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memang</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membenarkan</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bahwa</w:t>
      </w:r>
      <w:proofErr w:type="spellEnd"/>
      <w:r w:rsidR="00990397">
        <w:rPr>
          <w:rFonts w:ascii="Cambria" w:hAnsi="Cambria" w:cs="Times New Roman"/>
          <w:sz w:val="24"/>
          <w:szCs w:val="24"/>
        </w:rPr>
        <w:t xml:space="preserve"> data </w:t>
      </w:r>
      <w:proofErr w:type="spellStart"/>
      <w:r w:rsidR="00990397">
        <w:rPr>
          <w:rFonts w:ascii="Cambria" w:hAnsi="Cambria" w:cs="Times New Roman"/>
          <w:sz w:val="24"/>
          <w:szCs w:val="24"/>
        </w:rPr>
        <w:t>priadi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seseorang</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sangatlah</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penting</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Dengan</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tersebarnya</w:t>
      </w:r>
      <w:proofErr w:type="spellEnd"/>
      <w:r w:rsidR="00990397">
        <w:rPr>
          <w:rFonts w:ascii="Cambria" w:hAnsi="Cambria" w:cs="Times New Roman"/>
          <w:sz w:val="24"/>
          <w:szCs w:val="24"/>
        </w:rPr>
        <w:t xml:space="preserve"> data </w:t>
      </w:r>
      <w:proofErr w:type="spellStart"/>
      <w:r w:rsidR="00990397">
        <w:rPr>
          <w:rFonts w:ascii="Cambria" w:hAnsi="Cambria" w:cs="Times New Roman"/>
          <w:sz w:val="24"/>
          <w:szCs w:val="24"/>
        </w:rPr>
        <w:t>pribadi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dapat</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merugikan</w:t>
      </w:r>
      <w:proofErr w:type="spellEnd"/>
      <w:r w:rsidR="00990397">
        <w:rPr>
          <w:rFonts w:ascii="Cambria" w:hAnsi="Cambria" w:cs="Times New Roman"/>
          <w:sz w:val="24"/>
          <w:szCs w:val="24"/>
        </w:rPr>
        <w:t xml:space="preserve"> orang </w:t>
      </w:r>
      <w:proofErr w:type="spellStart"/>
      <w:r w:rsidR="00990397">
        <w:rPr>
          <w:rFonts w:ascii="Cambria" w:hAnsi="Cambria" w:cs="Times New Roman"/>
          <w:sz w:val="24"/>
          <w:szCs w:val="24"/>
        </w:rPr>
        <w:t>tersebut</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Jika</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sampai</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tersebar</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maka</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dapat</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menggugat</w:t>
      </w:r>
      <w:proofErr w:type="spellEnd"/>
      <w:r w:rsidR="00990397">
        <w:rPr>
          <w:rFonts w:ascii="Cambria" w:hAnsi="Cambria" w:cs="Times New Roman"/>
          <w:sz w:val="24"/>
          <w:szCs w:val="24"/>
        </w:rPr>
        <w:t xml:space="preserve"> </w:t>
      </w:r>
      <w:proofErr w:type="spellStart"/>
      <w:r w:rsidR="00990397">
        <w:rPr>
          <w:rFonts w:ascii="Cambria" w:hAnsi="Cambria" w:cs="Times New Roman"/>
          <w:sz w:val="24"/>
          <w:szCs w:val="24"/>
        </w:rPr>
        <w:t>pihak</w:t>
      </w:r>
      <w:proofErr w:type="spellEnd"/>
      <w:r w:rsidR="00990397">
        <w:rPr>
          <w:rFonts w:ascii="Cambria" w:hAnsi="Cambria" w:cs="Times New Roman"/>
          <w:sz w:val="24"/>
          <w:szCs w:val="24"/>
        </w:rPr>
        <w:t xml:space="preserve"> yang </w:t>
      </w:r>
      <w:proofErr w:type="spellStart"/>
      <w:r w:rsidR="00990397">
        <w:rPr>
          <w:rFonts w:ascii="Cambria" w:hAnsi="Cambria" w:cs="Times New Roman"/>
          <w:sz w:val="24"/>
          <w:szCs w:val="24"/>
        </w:rPr>
        <w:t>melakukannya</w:t>
      </w:r>
      <w:proofErr w:type="spellEnd"/>
      <w:r w:rsidR="00990397">
        <w:rPr>
          <w:rFonts w:ascii="Cambria" w:hAnsi="Cambria" w:cs="Times New Roman"/>
          <w:sz w:val="24"/>
          <w:szCs w:val="24"/>
        </w:rPr>
        <w:t xml:space="preserve">. </w:t>
      </w:r>
    </w:p>
    <w:p w14:paraId="6F48C136" w14:textId="552928D4" w:rsidR="00990397" w:rsidRDefault="00990397" w:rsidP="00990397">
      <w:pPr>
        <w:spacing w:after="0" w:line="360" w:lineRule="auto"/>
        <w:jc w:val="both"/>
        <w:rPr>
          <w:rFonts w:ascii="Cambria" w:hAnsi="Cambria" w:cs="Times New Roman"/>
          <w:sz w:val="24"/>
          <w:szCs w:val="24"/>
        </w:rPr>
      </w:pPr>
    </w:p>
    <w:p w14:paraId="271042BB" w14:textId="305AC831" w:rsidR="00990397" w:rsidRDefault="00990397" w:rsidP="00990397">
      <w:pPr>
        <w:pStyle w:val="ListParagraph"/>
        <w:numPr>
          <w:ilvl w:val="0"/>
          <w:numId w:val="17"/>
        </w:numPr>
        <w:spacing w:after="0" w:line="360" w:lineRule="auto"/>
        <w:ind w:left="567"/>
        <w:jc w:val="both"/>
        <w:rPr>
          <w:rFonts w:ascii="Cambria" w:hAnsi="Cambria" w:cs="Times New Roman"/>
          <w:b/>
          <w:bCs/>
          <w:sz w:val="24"/>
          <w:szCs w:val="24"/>
        </w:rPr>
      </w:pPr>
      <w:r w:rsidRPr="00990397">
        <w:rPr>
          <w:rFonts w:ascii="Cambria" w:hAnsi="Cambria" w:cs="Times New Roman"/>
          <w:b/>
          <w:bCs/>
          <w:sz w:val="24"/>
          <w:szCs w:val="24"/>
        </w:rPr>
        <w:t>Saran</w:t>
      </w:r>
    </w:p>
    <w:p w14:paraId="25BECF00" w14:textId="2FA26FAD" w:rsidR="00990397" w:rsidRDefault="00990397" w:rsidP="00990397">
      <w:pPr>
        <w:spacing w:after="0" w:line="360" w:lineRule="auto"/>
        <w:ind w:firstLine="567"/>
        <w:jc w:val="both"/>
        <w:rPr>
          <w:rFonts w:ascii="Cambria" w:hAnsi="Cambria" w:cs="Times New Roman"/>
          <w:sz w:val="24"/>
          <w:szCs w:val="24"/>
        </w:rPr>
      </w:pPr>
      <w:r>
        <w:rPr>
          <w:rFonts w:ascii="Cambria" w:hAnsi="Cambria" w:cs="Times New Roman"/>
          <w:sz w:val="24"/>
          <w:szCs w:val="24"/>
        </w:rPr>
        <w:t xml:space="preserve">Saran yang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diberikan</w:t>
      </w:r>
      <w:proofErr w:type="spellEnd"/>
      <w:r>
        <w:rPr>
          <w:rFonts w:ascii="Cambria" w:hAnsi="Cambria" w:cs="Times New Roman"/>
          <w:sz w:val="24"/>
          <w:szCs w:val="24"/>
        </w:rPr>
        <w:t xml:space="preserve"> </w:t>
      </w:r>
      <w:proofErr w:type="spellStart"/>
      <w:r>
        <w:rPr>
          <w:rFonts w:ascii="Cambria" w:hAnsi="Cambria" w:cs="Times New Roman"/>
          <w:sz w:val="24"/>
          <w:szCs w:val="24"/>
        </w:rPr>
        <w:t>bahwa</w:t>
      </w:r>
      <w:proofErr w:type="spellEnd"/>
      <w:r>
        <w:rPr>
          <w:rFonts w:ascii="Cambria" w:hAnsi="Cambria" w:cs="Times New Roman"/>
          <w:sz w:val="24"/>
          <w:szCs w:val="24"/>
        </w:rPr>
        <w:t xml:space="preserve"> </w:t>
      </w:r>
      <w:proofErr w:type="spellStart"/>
      <w:r>
        <w:rPr>
          <w:rFonts w:ascii="Cambria" w:hAnsi="Cambria" w:cs="Times New Roman"/>
          <w:sz w:val="24"/>
          <w:szCs w:val="24"/>
        </w:rPr>
        <w:t>setiap</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hendaknya</w:t>
      </w:r>
      <w:proofErr w:type="spellEnd"/>
      <w:r>
        <w:rPr>
          <w:rFonts w:ascii="Cambria" w:hAnsi="Cambria" w:cs="Times New Roman"/>
          <w:sz w:val="24"/>
          <w:szCs w:val="24"/>
        </w:rPr>
        <w:t xml:space="preserve"> </w:t>
      </w:r>
      <w:proofErr w:type="spellStart"/>
      <w:r>
        <w:rPr>
          <w:rFonts w:ascii="Cambria" w:hAnsi="Cambria" w:cs="Times New Roman"/>
          <w:sz w:val="24"/>
          <w:szCs w:val="24"/>
        </w:rPr>
        <w:t>bijak</w:t>
      </w:r>
      <w:proofErr w:type="spellEnd"/>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w:t>
      </w:r>
      <w:proofErr w:type="spellStart"/>
      <w:r>
        <w:rPr>
          <w:rFonts w:ascii="Cambria" w:hAnsi="Cambria" w:cs="Times New Roman"/>
          <w:sz w:val="24"/>
          <w:szCs w:val="24"/>
        </w:rPr>
        <w:t>memeriksa</w:t>
      </w:r>
      <w:proofErr w:type="spellEnd"/>
      <w:r>
        <w:rPr>
          <w:rFonts w:ascii="Cambria" w:hAnsi="Cambria" w:cs="Times New Roman"/>
          <w:sz w:val="24"/>
          <w:szCs w:val="24"/>
        </w:rPr>
        <w:t xml:space="preserve"> data </w:t>
      </w:r>
      <w:proofErr w:type="spellStart"/>
      <w:r>
        <w:rPr>
          <w:rFonts w:ascii="Cambria" w:hAnsi="Cambria" w:cs="Times New Roman"/>
          <w:sz w:val="24"/>
          <w:szCs w:val="24"/>
        </w:rPr>
        <w:t>warga</w:t>
      </w:r>
      <w:proofErr w:type="spellEnd"/>
      <w:r>
        <w:rPr>
          <w:rFonts w:ascii="Cambria" w:hAnsi="Cambria" w:cs="Times New Roman"/>
          <w:sz w:val="24"/>
          <w:szCs w:val="24"/>
        </w:rPr>
        <w:t xml:space="preserve"> negara Indonesia. </w:t>
      </w:r>
      <w:proofErr w:type="spellStart"/>
      <w:r>
        <w:rPr>
          <w:rFonts w:ascii="Cambria" w:hAnsi="Cambria" w:cs="Times New Roman"/>
          <w:sz w:val="24"/>
          <w:szCs w:val="24"/>
        </w:rPr>
        <w:t>Sebagai</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bukan</w:t>
      </w:r>
      <w:proofErr w:type="spellEnd"/>
      <w:r>
        <w:rPr>
          <w:rFonts w:ascii="Cambria" w:hAnsi="Cambria" w:cs="Times New Roman"/>
          <w:sz w:val="24"/>
          <w:szCs w:val="24"/>
        </w:rPr>
        <w:t xml:space="preserve"> </w:t>
      </w:r>
      <w:proofErr w:type="spellStart"/>
      <w:r>
        <w:rPr>
          <w:rFonts w:ascii="Cambria" w:hAnsi="Cambria" w:cs="Times New Roman"/>
          <w:sz w:val="24"/>
          <w:szCs w:val="24"/>
        </w:rPr>
        <w:t>berarti</w:t>
      </w:r>
      <w:proofErr w:type="spellEnd"/>
      <w:r>
        <w:rPr>
          <w:rFonts w:ascii="Cambria" w:hAnsi="Cambria" w:cs="Times New Roman"/>
          <w:sz w:val="24"/>
          <w:szCs w:val="24"/>
        </w:rPr>
        <w:t xml:space="preserve"> </w:t>
      </w:r>
      <w:proofErr w:type="spellStart"/>
      <w:r>
        <w:rPr>
          <w:rFonts w:ascii="Cambria" w:hAnsi="Cambria" w:cs="Times New Roman"/>
          <w:sz w:val="24"/>
          <w:szCs w:val="24"/>
        </w:rPr>
        <w:t>dapat</w:t>
      </w:r>
      <w:proofErr w:type="spellEnd"/>
      <w:r>
        <w:rPr>
          <w:rFonts w:ascii="Cambria" w:hAnsi="Cambria" w:cs="Times New Roman"/>
          <w:sz w:val="24"/>
          <w:szCs w:val="24"/>
        </w:rPr>
        <w:t xml:space="preserve"> </w:t>
      </w:r>
      <w:proofErr w:type="spellStart"/>
      <w:r>
        <w:rPr>
          <w:rFonts w:ascii="Cambria" w:hAnsi="Cambria" w:cs="Times New Roman"/>
          <w:sz w:val="24"/>
          <w:szCs w:val="24"/>
        </w:rPr>
        <w:t>semenah-menah</w:t>
      </w:r>
      <w:proofErr w:type="spellEnd"/>
      <w:r>
        <w:rPr>
          <w:rFonts w:ascii="Cambria" w:hAnsi="Cambria" w:cs="Times New Roman"/>
          <w:sz w:val="24"/>
          <w:szCs w:val="24"/>
        </w:rPr>
        <w:t xml:space="preserve"> </w:t>
      </w:r>
      <w:proofErr w:type="spellStart"/>
      <w:r>
        <w:rPr>
          <w:rFonts w:ascii="Cambria" w:hAnsi="Cambria" w:cs="Times New Roman"/>
          <w:sz w:val="24"/>
          <w:szCs w:val="24"/>
        </w:rPr>
        <w:t>membuka</w:t>
      </w:r>
      <w:proofErr w:type="spellEnd"/>
      <w:r>
        <w:rPr>
          <w:rFonts w:ascii="Cambria" w:hAnsi="Cambria" w:cs="Times New Roman"/>
          <w:sz w:val="24"/>
          <w:szCs w:val="24"/>
        </w:rPr>
        <w:t xml:space="preserve"> dan </w:t>
      </w:r>
      <w:proofErr w:type="spellStart"/>
      <w:r>
        <w:rPr>
          <w:rFonts w:ascii="Cambria" w:hAnsi="Cambria" w:cs="Times New Roman"/>
          <w:sz w:val="24"/>
          <w:szCs w:val="24"/>
        </w:rPr>
        <w:t>mengakses</w:t>
      </w:r>
      <w:proofErr w:type="spellEnd"/>
      <w:r>
        <w:rPr>
          <w:rFonts w:ascii="Cambria" w:hAnsi="Cambria" w:cs="Times New Roman"/>
          <w:sz w:val="24"/>
          <w:szCs w:val="24"/>
        </w:rPr>
        <w:t xml:space="preserve"> data </w:t>
      </w:r>
      <w:proofErr w:type="spellStart"/>
      <w:r>
        <w:rPr>
          <w:rFonts w:ascii="Cambria" w:hAnsi="Cambria" w:cs="Times New Roman"/>
          <w:sz w:val="24"/>
          <w:szCs w:val="24"/>
        </w:rPr>
        <w:t>seseorang</w:t>
      </w:r>
      <w:proofErr w:type="spellEnd"/>
      <w:r>
        <w:rPr>
          <w:rFonts w:ascii="Cambria" w:hAnsi="Cambria" w:cs="Times New Roman"/>
          <w:sz w:val="24"/>
          <w:szCs w:val="24"/>
        </w:rPr>
        <w:t xml:space="preserve">, </w:t>
      </w:r>
      <w:proofErr w:type="spellStart"/>
      <w:r>
        <w:rPr>
          <w:rFonts w:ascii="Cambria" w:hAnsi="Cambria" w:cs="Times New Roman"/>
          <w:sz w:val="24"/>
          <w:szCs w:val="24"/>
        </w:rPr>
        <w:t>tentunya</w:t>
      </w:r>
      <w:proofErr w:type="spellEnd"/>
      <w:r>
        <w:rPr>
          <w:rFonts w:ascii="Cambria" w:hAnsi="Cambria" w:cs="Times New Roman"/>
          <w:sz w:val="24"/>
          <w:szCs w:val="24"/>
        </w:rPr>
        <w:t xml:space="preser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mengakses</w:t>
      </w:r>
      <w:proofErr w:type="spellEnd"/>
      <w:r>
        <w:rPr>
          <w:rFonts w:ascii="Cambria" w:hAnsi="Cambria" w:cs="Times New Roman"/>
          <w:sz w:val="24"/>
          <w:szCs w:val="24"/>
        </w:rPr>
        <w:t xml:space="preserve"> </w:t>
      </w:r>
      <w:r>
        <w:rPr>
          <w:rFonts w:ascii="Cambria" w:hAnsi="Cambria" w:cs="Times New Roman"/>
          <w:sz w:val="24"/>
          <w:szCs w:val="24"/>
        </w:rPr>
        <w:lastRenderedPageBreak/>
        <w:t xml:space="preserve">data </w:t>
      </w:r>
      <w:proofErr w:type="spellStart"/>
      <w:r>
        <w:rPr>
          <w:rFonts w:ascii="Cambria" w:hAnsi="Cambria" w:cs="Times New Roman"/>
          <w:sz w:val="24"/>
          <w:szCs w:val="24"/>
        </w:rPr>
        <w:t>seseorang</w:t>
      </w:r>
      <w:proofErr w:type="spellEnd"/>
      <w:r>
        <w:rPr>
          <w:rFonts w:ascii="Cambria" w:hAnsi="Cambria" w:cs="Times New Roman"/>
          <w:sz w:val="24"/>
          <w:szCs w:val="24"/>
        </w:rPr>
        <w:t xml:space="preserve"> </w:t>
      </w:r>
      <w:proofErr w:type="spellStart"/>
      <w:r>
        <w:rPr>
          <w:rFonts w:ascii="Cambria" w:hAnsi="Cambria" w:cs="Times New Roman"/>
          <w:sz w:val="24"/>
          <w:szCs w:val="24"/>
        </w:rPr>
        <w:t>haruslah</w:t>
      </w:r>
      <w:proofErr w:type="spellEnd"/>
      <w:r>
        <w:rPr>
          <w:rFonts w:ascii="Cambria" w:hAnsi="Cambria" w:cs="Times New Roman"/>
          <w:sz w:val="24"/>
          <w:szCs w:val="24"/>
        </w:rPr>
        <w:t xml:space="preserve"> </w:t>
      </w:r>
      <w:proofErr w:type="spellStart"/>
      <w:r>
        <w:rPr>
          <w:rFonts w:ascii="Cambria" w:hAnsi="Cambria" w:cs="Times New Roman"/>
          <w:sz w:val="24"/>
          <w:szCs w:val="24"/>
        </w:rPr>
        <w:t>sesuai</w:t>
      </w:r>
      <w:proofErr w:type="spellEnd"/>
      <w:r>
        <w:rPr>
          <w:rFonts w:ascii="Cambria" w:hAnsi="Cambria" w:cs="Times New Roman"/>
          <w:sz w:val="24"/>
          <w:szCs w:val="24"/>
        </w:rPr>
        <w:t xml:space="preserve"> </w:t>
      </w: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prosedur</w:t>
      </w:r>
      <w:proofErr w:type="spellEnd"/>
      <w:r>
        <w:rPr>
          <w:rFonts w:ascii="Cambria" w:hAnsi="Cambria" w:cs="Times New Roman"/>
          <w:sz w:val="24"/>
          <w:szCs w:val="24"/>
        </w:rPr>
        <w:t xml:space="preserve"> yang </w:t>
      </w:r>
      <w:proofErr w:type="spellStart"/>
      <w:r>
        <w:rPr>
          <w:rFonts w:ascii="Cambria" w:hAnsi="Cambria" w:cs="Times New Roman"/>
          <w:sz w:val="24"/>
          <w:szCs w:val="24"/>
        </w:rPr>
        <w:t>tepat</w:t>
      </w:r>
      <w:proofErr w:type="spellEnd"/>
      <w:r>
        <w:rPr>
          <w:rFonts w:ascii="Cambria" w:hAnsi="Cambria" w:cs="Times New Roman"/>
          <w:sz w:val="24"/>
          <w:szCs w:val="24"/>
        </w:rPr>
        <w:t xml:space="preserve"> yang </w:t>
      </w:r>
      <w:proofErr w:type="spellStart"/>
      <w:r>
        <w:rPr>
          <w:rFonts w:ascii="Cambria" w:hAnsi="Cambria" w:cs="Times New Roman"/>
          <w:sz w:val="24"/>
          <w:szCs w:val="24"/>
        </w:rPr>
        <w:t>sudah</w:t>
      </w:r>
      <w:proofErr w:type="spellEnd"/>
      <w:r>
        <w:rPr>
          <w:rFonts w:ascii="Cambria" w:hAnsi="Cambria" w:cs="Times New Roman"/>
          <w:sz w:val="24"/>
          <w:szCs w:val="24"/>
        </w:rPr>
        <w:t xml:space="preserve"> </w:t>
      </w:r>
      <w:proofErr w:type="spellStart"/>
      <w:r>
        <w:rPr>
          <w:rFonts w:ascii="Cambria" w:hAnsi="Cambria" w:cs="Times New Roman"/>
          <w:sz w:val="24"/>
          <w:szCs w:val="24"/>
        </w:rPr>
        <w:t>ditentukan</w:t>
      </w:r>
      <w:proofErr w:type="spellEnd"/>
      <w:r>
        <w:rPr>
          <w:rFonts w:ascii="Cambria" w:hAnsi="Cambria" w:cs="Times New Roman"/>
          <w:sz w:val="24"/>
          <w:szCs w:val="24"/>
        </w:rPr>
        <w:t xml:space="preserve"> oleh </w:t>
      </w:r>
      <w:proofErr w:type="spellStart"/>
      <w:r>
        <w:rPr>
          <w:rFonts w:ascii="Cambria" w:hAnsi="Cambria" w:cs="Times New Roman"/>
          <w:sz w:val="24"/>
          <w:szCs w:val="24"/>
        </w:rPr>
        <w:t>Undang-Undang</w:t>
      </w:r>
      <w:proofErr w:type="spellEnd"/>
      <w:r>
        <w:rPr>
          <w:rFonts w:ascii="Cambria" w:hAnsi="Cambria" w:cs="Times New Roman"/>
          <w:sz w:val="24"/>
          <w:szCs w:val="24"/>
        </w:rPr>
        <w:t xml:space="preserve">. Karena data </w:t>
      </w:r>
      <w:proofErr w:type="spellStart"/>
      <w:r>
        <w:rPr>
          <w:rFonts w:ascii="Cambria" w:hAnsi="Cambria" w:cs="Times New Roman"/>
          <w:sz w:val="24"/>
          <w:szCs w:val="24"/>
        </w:rPr>
        <w:t>pribadi</w:t>
      </w:r>
      <w:proofErr w:type="spellEnd"/>
      <w:r>
        <w:rPr>
          <w:rFonts w:ascii="Cambria" w:hAnsi="Cambria" w:cs="Times New Roman"/>
          <w:sz w:val="24"/>
          <w:szCs w:val="24"/>
        </w:rPr>
        <w:t xml:space="preserve"> </w:t>
      </w:r>
      <w:proofErr w:type="spellStart"/>
      <w:r>
        <w:rPr>
          <w:rFonts w:ascii="Cambria" w:hAnsi="Cambria" w:cs="Times New Roman"/>
          <w:sz w:val="24"/>
          <w:szCs w:val="24"/>
        </w:rPr>
        <w:t>seseorang</w:t>
      </w:r>
      <w:proofErr w:type="spellEnd"/>
      <w:r>
        <w:rPr>
          <w:rFonts w:ascii="Cambria" w:hAnsi="Cambria" w:cs="Times New Roman"/>
          <w:sz w:val="24"/>
          <w:szCs w:val="24"/>
        </w:rPr>
        <w:t xml:space="preserve"> </w:t>
      </w:r>
      <w:proofErr w:type="spellStart"/>
      <w:r>
        <w:rPr>
          <w:rFonts w:ascii="Cambria" w:hAnsi="Cambria" w:cs="Times New Roman"/>
          <w:sz w:val="24"/>
          <w:szCs w:val="24"/>
        </w:rPr>
        <w:t>sudah</w:t>
      </w:r>
      <w:proofErr w:type="spellEnd"/>
      <w:r>
        <w:rPr>
          <w:rFonts w:ascii="Cambria" w:hAnsi="Cambria" w:cs="Times New Roman"/>
          <w:sz w:val="24"/>
          <w:szCs w:val="24"/>
        </w:rPr>
        <w:t xml:space="preserve"> </w:t>
      </w:r>
      <w:proofErr w:type="spellStart"/>
      <w:r>
        <w:rPr>
          <w:rFonts w:ascii="Cambria" w:hAnsi="Cambria" w:cs="Times New Roman"/>
          <w:sz w:val="24"/>
          <w:szCs w:val="24"/>
        </w:rPr>
        <w:t>dilindungin</w:t>
      </w:r>
      <w:proofErr w:type="spellEnd"/>
      <w:r>
        <w:rPr>
          <w:rFonts w:ascii="Cambria" w:hAnsi="Cambria" w:cs="Times New Roman"/>
          <w:sz w:val="24"/>
          <w:szCs w:val="24"/>
        </w:rPr>
        <w:t xml:space="preserve"> oleh </w:t>
      </w:r>
      <w:proofErr w:type="spellStart"/>
      <w:r>
        <w:rPr>
          <w:rFonts w:ascii="Cambria" w:hAnsi="Cambria" w:cs="Times New Roman"/>
          <w:sz w:val="24"/>
          <w:szCs w:val="24"/>
        </w:rPr>
        <w:t>Undang-Undang</w:t>
      </w:r>
      <w:proofErr w:type="spellEnd"/>
      <w:r>
        <w:rPr>
          <w:rFonts w:ascii="Cambria" w:hAnsi="Cambria" w:cs="Times New Roman"/>
          <w:sz w:val="24"/>
          <w:szCs w:val="24"/>
        </w:rPr>
        <w:t xml:space="preserve"> dan </w:t>
      </w:r>
      <w:proofErr w:type="spellStart"/>
      <w:r>
        <w:rPr>
          <w:rFonts w:ascii="Cambria" w:hAnsi="Cambria" w:cs="Times New Roman"/>
          <w:sz w:val="24"/>
          <w:szCs w:val="24"/>
        </w:rPr>
        <w:t>merupakan</w:t>
      </w:r>
      <w:proofErr w:type="spellEnd"/>
      <w:r>
        <w:rPr>
          <w:rFonts w:ascii="Cambria" w:hAnsi="Cambria" w:cs="Times New Roman"/>
          <w:sz w:val="24"/>
          <w:szCs w:val="24"/>
        </w:rPr>
        <w:t xml:space="preserve"> </w:t>
      </w:r>
      <w:proofErr w:type="spellStart"/>
      <w:r>
        <w:rPr>
          <w:rFonts w:ascii="Cambria" w:hAnsi="Cambria" w:cs="Times New Roman"/>
          <w:sz w:val="24"/>
          <w:szCs w:val="24"/>
        </w:rPr>
        <w:t>hak</w:t>
      </w:r>
      <w:proofErr w:type="spellEnd"/>
      <w:r>
        <w:rPr>
          <w:rFonts w:ascii="Cambria" w:hAnsi="Cambria" w:cs="Times New Roman"/>
          <w:sz w:val="24"/>
          <w:szCs w:val="24"/>
        </w:rPr>
        <w:t xml:space="preserve"> </w:t>
      </w:r>
      <w:proofErr w:type="spellStart"/>
      <w:r>
        <w:rPr>
          <w:rFonts w:ascii="Cambria" w:hAnsi="Cambria" w:cs="Times New Roman"/>
          <w:sz w:val="24"/>
          <w:szCs w:val="24"/>
        </w:rPr>
        <w:t>asasi</w:t>
      </w:r>
      <w:proofErr w:type="spellEnd"/>
      <w:r>
        <w:rPr>
          <w:rFonts w:ascii="Cambria" w:hAnsi="Cambria" w:cs="Times New Roman"/>
          <w:sz w:val="24"/>
          <w:szCs w:val="24"/>
        </w:rPr>
        <w:t xml:space="preserve"> </w:t>
      </w:r>
      <w:proofErr w:type="spellStart"/>
      <w:r>
        <w:rPr>
          <w:rFonts w:ascii="Cambria" w:hAnsi="Cambria" w:cs="Times New Roman"/>
          <w:sz w:val="24"/>
          <w:szCs w:val="24"/>
        </w:rPr>
        <w:t>setiap</w:t>
      </w:r>
      <w:proofErr w:type="spellEnd"/>
      <w:r>
        <w:rPr>
          <w:rFonts w:ascii="Cambria" w:hAnsi="Cambria" w:cs="Times New Roman"/>
          <w:sz w:val="24"/>
          <w:szCs w:val="24"/>
        </w:rPr>
        <w:t xml:space="preserve"> </w:t>
      </w:r>
      <w:proofErr w:type="spellStart"/>
      <w:r>
        <w:rPr>
          <w:rFonts w:ascii="Cambria" w:hAnsi="Cambria" w:cs="Times New Roman"/>
          <w:sz w:val="24"/>
          <w:szCs w:val="24"/>
        </w:rPr>
        <w:t>manusia</w:t>
      </w:r>
      <w:proofErr w:type="spellEnd"/>
      <w:r>
        <w:rPr>
          <w:rFonts w:ascii="Cambria" w:hAnsi="Cambria" w:cs="Times New Roman"/>
          <w:sz w:val="24"/>
          <w:szCs w:val="24"/>
        </w:rPr>
        <w:t xml:space="preserve"> </w:t>
      </w:r>
      <w:proofErr w:type="spellStart"/>
      <w:r>
        <w:rPr>
          <w:rFonts w:ascii="Cambria" w:hAnsi="Cambria" w:cs="Times New Roman"/>
          <w:sz w:val="24"/>
          <w:szCs w:val="24"/>
        </w:rPr>
        <w:t>jika</w:t>
      </w:r>
      <w:proofErr w:type="spellEnd"/>
      <w:r>
        <w:rPr>
          <w:rFonts w:ascii="Cambria" w:hAnsi="Cambria" w:cs="Times New Roman"/>
          <w:sz w:val="24"/>
          <w:szCs w:val="24"/>
        </w:rPr>
        <w:t xml:space="preserve"> </w:t>
      </w:r>
      <w:proofErr w:type="spellStart"/>
      <w:r>
        <w:rPr>
          <w:rFonts w:ascii="Cambria" w:hAnsi="Cambria" w:cs="Times New Roman"/>
          <w:sz w:val="24"/>
          <w:szCs w:val="24"/>
        </w:rPr>
        <w:t>tidak</w:t>
      </w:r>
      <w:proofErr w:type="spellEnd"/>
      <w:r>
        <w:rPr>
          <w:rFonts w:ascii="Cambria" w:hAnsi="Cambria" w:cs="Times New Roman"/>
          <w:sz w:val="24"/>
          <w:szCs w:val="24"/>
        </w:rPr>
        <w:t xml:space="preserve"> </w:t>
      </w:r>
      <w:proofErr w:type="spellStart"/>
      <w:r>
        <w:rPr>
          <w:rFonts w:ascii="Cambria" w:hAnsi="Cambria" w:cs="Times New Roman"/>
          <w:sz w:val="24"/>
          <w:szCs w:val="24"/>
        </w:rPr>
        <w:t>memberikan</w:t>
      </w:r>
      <w:proofErr w:type="spellEnd"/>
      <w:r>
        <w:rPr>
          <w:rFonts w:ascii="Cambria" w:hAnsi="Cambria" w:cs="Times New Roman"/>
          <w:sz w:val="24"/>
          <w:szCs w:val="24"/>
        </w:rPr>
        <w:t xml:space="preserve"> </w:t>
      </w:r>
      <w:proofErr w:type="spellStart"/>
      <w:r>
        <w:rPr>
          <w:rFonts w:ascii="Cambria" w:hAnsi="Cambria" w:cs="Times New Roman"/>
          <w:sz w:val="24"/>
          <w:szCs w:val="24"/>
        </w:rPr>
        <w:t>kepada</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tidak</w:t>
      </w:r>
      <w:proofErr w:type="spellEnd"/>
      <w:r>
        <w:rPr>
          <w:rFonts w:ascii="Cambria" w:hAnsi="Cambria" w:cs="Times New Roman"/>
          <w:sz w:val="24"/>
          <w:szCs w:val="24"/>
        </w:rPr>
        <w:t xml:space="preserve"> </w:t>
      </w:r>
      <w:proofErr w:type="spellStart"/>
      <w:r>
        <w:rPr>
          <w:rFonts w:ascii="Cambria" w:hAnsi="Cambria" w:cs="Times New Roman"/>
          <w:sz w:val="24"/>
          <w:szCs w:val="24"/>
        </w:rPr>
        <w:t>adanya</w:t>
      </w:r>
      <w:proofErr w:type="spellEnd"/>
      <w:r>
        <w:rPr>
          <w:rFonts w:ascii="Cambria" w:hAnsi="Cambria" w:cs="Times New Roman"/>
          <w:sz w:val="24"/>
          <w:szCs w:val="24"/>
        </w:rPr>
        <w:t xml:space="preserve"> </w:t>
      </w:r>
      <w:proofErr w:type="spellStart"/>
      <w:r>
        <w:rPr>
          <w:rFonts w:ascii="Cambria" w:hAnsi="Cambria" w:cs="Times New Roman"/>
          <w:sz w:val="24"/>
          <w:szCs w:val="24"/>
        </w:rPr>
        <w:t>kejelasan</w:t>
      </w:r>
      <w:proofErr w:type="spellEnd"/>
      <w:r>
        <w:rPr>
          <w:rFonts w:ascii="Cambria" w:hAnsi="Cambria" w:cs="Times New Roman"/>
          <w:sz w:val="24"/>
          <w:szCs w:val="24"/>
        </w:rPr>
        <w:t xml:space="preserve"> yang </w:t>
      </w:r>
      <w:proofErr w:type="spellStart"/>
      <w:r>
        <w:rPr>
          <w:rFonts w:ascii="Cambria" w:hAnsi="Cambria" w:cs="Times New Roman"/>
          <w:sz w:val="24"/>
          <w:szCs w:val="24"/>
        </w:rPr>
        <w:t>tepat</w:t>
      </w:r>
      <w:proofErr w:type="spellEnd"/>
      <w:r>
        <w:rPr>
          <w:rFonts w:ascii="Cambria" w:hAnsi="Cambria" w:cs="Times New Roman"/>
          <w:sz w:val="24"/>
          <w:szCs w:val="24"/>
        </w:rPr>
        <w:t xml:space="preserve"> </w:t>
      </w:r>
      <w:proofErr w:type="spellStart"/>
      <w:r>
        <w:rPr>
          <w:rFonts w:ascii="Cambria" w:hAnsi="Cambria" w:cs="Times New Roman"/>
          <w:sz w:val="24"/>
          <w:szCs w:val="24"/>
        </w:rPr>
        <w:t>dari</w:t>
      </w:r>
      <w:proofErr w:type="spellEnd"/>
      <w:r>
        <w:rPr>
          <w:rFonts w:ascii="Cambria" w:hAnsi="Cambria" w:cs="Times New Roman"/>
          <w:sz w:val="24"/>
          <w:szCs w:val="24"/>
        </w:rPr>
        <w:t xml:space="preserve"> </w:t>
      </w:r>
      <w:proofErr w:type="spellStart"/>
      <w:r>
        <w:rPr>
          <w:rFonts w:ascii="Cambria" w:hAnsi="Cambria" w:cs="Times New Roman"/>
          <w:sz w:val="24"/>
          <w:szCs w:val="24"/>
        </w:rPr>
        <w:t>penegak</w:t>
      </w:r>
      <w:proofErr w:type="spellEnd"/>
      <w:r>
        <w:rPr>
          <w:rFonts w:ascii="Cambria" w:hAnsi="Cambria" w:cs="Times New Roman"/>
          <w:sz w:val="24"/>
          <w:szCs w:val="24"/>
        </w:rPr>
        <w:t xml:space="preserve"> </w:t>
      </w:r>
      <w:proofErr w:type="spellStart"/>
      <w:r>
        <w:rPr>
          <w:rFonts w:ascii="Cambria" w:hAnsi="Cambria" w:cs="Times New Roman"/>
          <w:sz w:val="24"/>
          <w:szCs w:val="24"/>
        </w:rPr>
        <w:t>hukum</w:t>
      </w:r>
      <w:proofErr w:type="spellEnd"/>
      <w:r>
        <w:rPr>
          <w:rFonts w:ascii="Cambria" w:hAnsi="Cambria" w:cs="Times New Roman"/>
          <w:sz w:val="24"/>
          <w:szCs w:val="24"/>
        </w:rPr>
        <w:t xml:space="preserve"> </w:t>
      </w:r>
      <w:proofErr w:type="spellStart"/>
      <w:r>
        <w:rPr>
          <w:rFonts w:ascii="Cambria" w:hAnsi="Cambria" w:cs="Times New Roman"/>
          <w:sz w:val="24"/>
          <w:szCs w:val="24"/>
        </w:rPr>
        <w:t>tersebut</w:t>
      </w:r>
      <w:proofErr w:type="spellEnd"/>
      <w:r>
        <w:rPr>
          <w:rFonts w:ascii="Cambria" w:hAnsi="Cambria" w:cs="Times New Roman"/>
          <w:sz w:val="24"/>
          <w:szCs w:val="24"/>
        </w:rPr>
        <w:t xml:space="preserve">. </w:t>
      </w:r>
    </w:p>
    <w:p w14:paraId="05A31B44" w14:textId="5D59A3E4" w:rsidR="00A743E3" w:rsidRDefault="00A743E3">
      <w:pPr>
        <w:rPr>
          <w:rFonts w:ascii="Cambria" w:hAnsi="Cambria" w:cs="Times New Roman"/>
          <w:sz w:val="24"/>
          <w:szCs w:val="24"/>
        </w:rPr>
      </w:pPr>
      <w:r>
        <w:rPr>
          <w:rFonts w:ascii="Cambria" w:hAnsi="Cambria" w:cs="Times New Roman"/>
          <w:sz w:val="24"/>
          <w:szCs w:val="24"/>
        </w:rPr>
        <w:br w:type="page"/>
      </w:r>
    </w:p>
    <w:p w14:paraId="52F157C4" w14:textId="16B3A5A5" w:rsidR="00A743E3" w:rsidRPr="00A743E3" w:rsidRDefault="00A743E3" w:rsidP="00A743E3">
      <w:pPr>
        <w:spacing w:after="0" w:line="360" w:lineRule="auto"/>
        <w:jc w:val="center"/>
        <w:rPr>
          <w:rFonts w:ascii="Cambria" w:hAnsi="Cambria" w:cs="Times New Roman"/>
          <w:b/>
          <w:bCs/>
          <w:sz w:val="24"/>
          <w:szCs w:val="24"/>
        </w:rPr>
      </w:pPr>
      <w:r w:rsidRPr="00A743E3">
        <w:rPr>
          <w:rFonts w:ascii="Cambria" w:hAnsi="Cambria" w:cs="Times New Roman"/>
          <w:b/>
          <w:bCs/>
          <w:sz w:val="24"/>
          <w:szCs w:val="24"/>
        </w:rPr>
        <w:lastRenderedPageBreak/>
        <w:t>DAFTAR PUSTAKA</w:t>
      </w:r>
      <w:r w:rsidRPr="00A743E3">
        <w:rPr>
          <w:rFonts w:ascii="Cambria" w:hAnsi="Cambria" w:cs="Times New Roman"/>
          <w:b/>
          <w:bCs/>
          <w:sz w:val="24"/>
          <w:szCs w:val="24"/>
        </w:rPr>
        <w:br/>
      </w:r>
    </w:p>
    <w:p w14:paraId="04E66371" w14:textId="5B0E7B0B" w:rsidR="00A743E3" w:rsidRPr="00646035" w:rsidRDefault="00A743E3" w:rsidP="00646035">
      <w:pPr>
        <w:spacing w:after="0" w:line="360" w:lineRule="auto"/>
        <w:jc w:val="both"/>
        <w:rPr>
          <w:rFonts w:ascii="Cambria" w:hAnsi="Cambria" w:cs="Times New Roman"/>
          <w:b/>
          <w:bCs/>
          <w:sz w:val="24"/>
          <w:szCs w:val="24"/>
        </w:rPr>
      </w:pPr>
      <w:proofErr w:type="spellStart"/>
      <w:r w:rsidRPr="00646035">
        <w:rPr>
          <w:rFonts w:ascii="Cambria" w:hAnsi="Cambria" w:cs="Times New Roman"/>
          <w:b/>
          <w:bCs/>
          <w:sz w:val="24"/>
          <w:szCs w:val="24"/>
        </w:rPr>
        <w:t>Buku</w:t>
      </w:r>
      <w:proofErr w:type="spellEnd"/>
      <w:r w:rsidRPr="00646035">
        <w:rPr>
          <w:rFonts w:ascii="Cambria" w:hAnsi="Cambria" w:cs="Times New Roman"/>
          <w:b/>
          <w:bCs/>
          <w:sz w:val="24"/>
          <w:szCs w:val="24"/>
        </w:rPr>
        <w:t>:</w:t>
      </w:r>
    </w:p>
    <w:p w14:paraId="2EDC20DC" w14:textId="5445DEA3" w:rsidR="005F051E" w:rsidRPr="005F051E" w:rsidRDefault="005F051E" w:rsidP="00646035">
      <w:pPr>
        <w:pStyle w:val="FootnoteText"/>
        <w:spacing w:line="360" w:lineRule="auto"/>
        <w:ind w:left="709" w:hanging="709"/>
        <w:rPr>
          <w:rFonts w:ascii="Cambria" w:hAnsi="Cambria"/>
          <w:sz w:val="24"/>
          <w:szCs w:val="24"/>
          <w:lang w:val="en-US"/>
        </w:rPr>
      </w:pPr>
      <w:proofErr w:type="spellStart"/>
      <w:r w:rsidRPr="005F051E">
        <w:rPr>
          <w:rFonts w:ascii="Cambria" w:hAnsi="Cambria"/>
          <w:sz w:val="24"/>
          <w:szCs w:val="24"/>
        </w:rPr>
        <w:t>Yanto</w:t>
      </w:r>
      <w:proofErr w:type="spellEnd"/>
      <w:r w:rsidRPr="005F051E">
        <w:rPr>
          <w:rFonts w:ascii="Cambria" w:hAnsi="Cambria"/>
          <w:sz w:val="24"/>
          <w:szCs w:val="24"/>
        </w:rPr>
        <w:t xml:space="preserve">, </w:t>
      </w:r>
      <w:proofErr w:type="spellStart"/>
      <w:r w:rsidRPr="005F051E">
        <w:rPr>
          <w:rFonts w:ascii="Cambria" w:hAnsi="Cambria"/>
          <w:sz w:val="24"/>
          <w:szCs w:val="24"/>
          <w:lang w:val="en-US"/>
        </w:rPr>
        <w:t>Oksidelfa</w:t>
      </w:r>
      <w:proofErr w:type="spellEnd"/>
      <w:r w:rsidRPr="005F051E">
        <w:rPr>
          <w:rFonts w:ascii="Cambria" w:hAnsi="Cambria"/>
          <w:sz w:val="24"/>
          <w:szCs w:val="24"/>
          <w:lang w:val="en-US"/>
        </w:rPr>
        <w:t xml:space="preserve"> (2021) </w:t>
      </w:r>
      <w:proofErr w:type="spellStart"/>
      <w:r w:rsidRPr="005F051E">
        <w:rPr>
          <w:rFonts w:ascii="Cambria" w:hAnsi="Cambria"/>
          <w:i/>
          <w:iCs/>
          <w:sz w:val="24"/>
          <w:szCs w:val="24"/>
          <w:u w:val="single"/>
          <w:lang w:val="en-US"/>
        </w:rPr>
        <w:t>Pemidanaan</w:t>
      </w:r>
      <w:proofErr w:type="spellEnd"/>
      <w:r w:rsidRPr="005F051E">
        <w:rPr>
          <w:rFonts w:ascii="Cambria" w:hAnsi="Cambria"/>
          <w:i/>
          <w:iCs/>
          <w:sz w:val="24"/>
          <w:szCs w:val="24"/>
          <w:u w:val="single"/>
          <w:lang w:val="en-US"/>
        </w:rPr>
        <w:t xml:space="preserve"> </w:t>
      </w:r>
      <w:proofErr w:type="spellStart"/>
      <w:r w:rsidRPr="005F051E">
        <w:rPr>
          <w:rFonts w:ascii="Cambria" w:hAnsi="Cambria"/>
          <w:i/>
          <w:iCs/>
          <w:sz w:val="24"/>
          <w:szCs w:val="24"/>
          <w:u w:val="single"/>
          <w:lang w:val="en-US"/>
        </w:rPr>
        <w:t>atas</w:t>
      </w:r>
      <w:proofErr w:type="spellEnd"/>
      <w:r w:rsidRPr="005F051E">
        <w:rPr>
          <w:rFonts w:ascii="Cambria" w:hAnsi="Cambria"/>
          <w:i/>
          <w:iCs/>
          <w:sz w:val="24"/>
          <w:szCs w:val="24"/>
          <w:u w:val="single"/>
          <w:lang w:val="en-US"/>
        </w:rPr>
        <w:t xml:space="preserve"> </w:t>
      </w:r>
      <w:proofErr w:type="spellStart"/>
      <w:r w:rsidRPr="005F051E">
        <w:rPr>
          <w:rFonts w:ascii="Cambria" w:hAnsi="Cambria"/>
          <w:i/>
          <w:iCs/>
          <w:sz w:val="24"/>
          <w:szCs w:val="24"/>
          <w:u w:val="single"/>
          <w:lang w:val="en-US"/>
        </w:rPr>
        <w:t>Kejahatan</w:t>
      </w:r>
      <w:proofErr w:type="spellEnd"/>
      <w:r w:rsidRPr="005F051E">
        <w:rPr>
          <w:rFonts w:ascii="Cambria" w:hAnsi="Cambria"/>
          <w:i/>
          <w:iCs/>
          <w:sz w:val="24"/>
          <w:szCs w:val="24"/>
          <w:u w:val="single"/>
          <w:lang w:val="en-US"/>
        </w:rPr>
        <w:t xml:space="preserve"> yang </w:t>
      </w:r>
      <w:proofErr w:type="spellStart"/>
      <w:r w:rsidRPr="005F051E">
        <w:rPr>
          <w:rFonts w:ascii="Cambria" w:hAnsi="Cambria"/>
          <w:i/>
          <w:iCs/>
          <w:sz w:val="24"/>
          <w:szCs w:val="24"/>
          <w:u w:val="single"/>
          <w:lang w:val="en-US"/>
        </w:rPr>
        <w:t>Berhubungan</w:t>
      </w:r>
      <w:proofErr w:type="spellEnd"/>
      <w:r w:rsidRPr="005F051E">
        <w:rPr>
          <w:rFonts w:ascii="Cambria" w:hAnsi="Cambria"/>
          <w:i/>
          <w:iCs/>
          <w:sz w:val="24"/>
          <w:szCs w:val="24"/>
          <w:u w:val="single"/>
          <w:lang w:val="en-US"/>
        </w:rPr>
        <w:t xml:space="preserve"> </w:t>
      </w:r>
      <w:proofErr w:type="spellStart"/>
      <w:r w:rsidRPr="005F051E">
        <w:rPr>
          <w:rFonts w:ascii="Cambria" w:hAnsi="Cambria"/>
          <w:i/>
          <w:iCs/>
          <w:sz w:val="24"/>
          <w:szCs w:val="24"/>
          <w:u w:val="single"/>
          <w:lang w:val="en-US"/>
        </w:rPr>
        <w:t>dengan</w:t>
      </w:r>
      <w:proofErr w:type="spellEnd"/>
      <w:r w:rsidRPr="005F051E">
        <w:rPr>
          <w:rFonts w:ascii="Cambria" w:hAnsi="Cambria"/>
          <w:i/>
          <w:iCs/>
          <w:sz w:val="24"/>
          <w:szCs w:val="24"/>
          <w:u w:val="single"/>
          <w:lang w:val="en-US"/>
        </w:rPr>
        <w:t xml:space="preserve"> </w:t>
      </w:r>
      <w:proofErr w:type="spellStart"/>
      <w:r w:rsidRPr="005F051E">
        <w:rPr>
          <w:rFonts w:ascii="Cambria" w:hAnsi="Cambria"/>
          <w:i/>
          <w:iCs/>
          <w:sz w:val="24"/>
          <w:szCs w:val="24"/>
          <w:u w:val="single"/>
          <w:lang w:val="en-US"/>
        </w:rPr>
        <w:t>Teknologi</w:t>
      </w:r>
      <w:proofErr w:type="spellEnd"/>
      <w:r w:rsidRPr="005F051E">
        <w:rPr>
          <w:rFonts w:ascii="Cambria" w:hAnsi="Cambria"/>
          <w:i/>
          <w:iCs/>
          <w:sz w:val="24"/>
          <w:szCs w:val="24"/>
          <w:u w:val="single"/>
          <w:lang w:val="en-US"/>
        </w:rPr>
        <w:t xml:space="preserve"> </w:t>
      </w:r>
      <w:proofErr w:type="spellStart"/>
      <w:r w:rsidRPr="005F051E">
        <w:rPr>
          <w:rFonts w:ascii="Cambria" w:hAnsi="Cambria"/>
          <w:i/>
          <w:iCs/>
          <w:sz w:val="24"/>
          <w:szCs w:val="24"/>
          <w:u w:val="single"/>
          <w:lang w:val="en-US"/>
        </w:rPr>
        <w:t>Informasi</w:t>
      </w:r>
      <w:proofErr w:type="spellEnd"/>
      <w:r w:rsidRPr="005F051E">
        <w:rPr>
          <w:rFonts w:ascii="Cambria" w:hAnsi="Cambria"/>
          <w:sz w:val="24"/>
          <w:szCs w:val="24"/>
          <w:lang w:val="en-US"/>
        </w:rPr>
        <w:t xml:space="preserve">, Yogyakarta: </w:t>
      </w:r>
      <w:proofErr w:type="spellStart"/>
      <w:r w:rsidRPr="005F051E">
        <w:rPr>
          <w:rFonts w:ascii="Cambria" w:hAnsi="Cambria"/>
          <w:sz w:val="24"/>
          <w:szCs w:val="24"/>
          <w:lang w:val="en-US"/>
        </w:rPr>
        <w:t>Samudera</w:t>
      </w:r>
      <w:proofErr w:type="spellEnd"/>
      <w:r w:rsidRPr="005F051E">
        <w:rPr>
          <w:rFonts w:ascii="Cambria" w:hAnsi="Cambria"/>
          <w:sz w:val="24"/>
          <w:szCs w:val="24"/>
          <w:lang w:val="en-US"/>
        </w:rPr>
        <w:t xml:space="preserve"> </w:t>
      </w:r>
      <w:proofErr w:type="spellStart"/>
      <w:r w:rsidRPr="005F051E">
        <w:rPr>
          <w:rFonts w:ascii="Cambria" w:hAnsi="Cambria"/>
          <w:sz w:val="24"/>
          <w:szCs w:val="24"/>
          <w:lang w:val="en-US"/>
        </w:rPr>
        <w:t>Biru</w:t>
      </w:r>
      <w:proofErr w:type="spellEnd"/>
    </w:p>
    <w:p w14:paraId="4DE564A6" w14:textId="62D9B01B" w:rsidR="005F051E" w:rsidRPr="005F051E" w:rsidRDefault="005F051E" w:rsidP="00646035">
      <w:pPr>
        <w:pStyle w:val="FootnoteText"/>
        <w:spacing w:line="360" w:lineRule="auto"/>
        <w:ind w:left="709" w:hanging="709"/>
        <w:rPr>
          <w:rFonts w:ascii="Cambria" w:hAnsi="Cambria"/>
          <w:sz w:val="24"/>
          <w:szCs w:val="24"/>
          <w:lang w:val="en-US"/>
        </w:rPr>
      </w:pPr>
      <w:proofErr w:type="spellStart"/>
      <w:r w:rsidRPr="005F051E">
        <w:rPr>
          <w:rFonts w:ascii="Cambria" w:hAnsi="Cambria"/>
          <w:sz w:val="24"/>
          <w:szCs w:val="24"/>
        </w:rPr>
        <w:t>Gilang</w:t>
      </w:r>
      <w:proofErr w:type="spellEnd"/>
      <w:r w:rsidRPr="005F051E">
        <w:rPr>
          <w:rFonts w:ascii="Cambria" w:hAnsi="Cambria"/>
          <w:sz w:val="24"/>
          <w:szCs w:val="24"/>
        </w:rPr>
        <w:t xml:space="preserve">, K.R (2020) </w:t>
      </w:r>
      <w:proofErr w:type="spellStart"/>
      <w:r w:rsidRPr="005F051E">
        <w:rPr>
          <w:rFonts w:ascii="Cambria" w:hAnsi="Cambria"/>
          <w:i/>
          <w:iCs/>
          <w:sz w:val="24"/>
          <w:szCs w:val="24"/>
        </w:rPr>
        <w:t>Pelaksanaan</w:t>
      </w:r>
      <w:proofErr w:type="spellEnd"/>
      <w:r w:rsidRPr="005F051E">
        <w:rPr>
          <w:rFonts w:ascii="Cambria" w:hAnsi="Cambria"/>
          <w:i/>
          <w:iCs/>
          <w:sz w:val="24"/>
          <w:szCs w:val="24"/>
        </w:rPr>
        <w:t xml:space="preserve"> </w:t>
      </w:r>
      <w:proofErr w:type="spellStart"/>
      <w:r w:rsidRPr="005F051E">
        <w:rPr>
          <w:rFonts w:ascii="Cambria" w:hAnsi="Cambria"/>
          <w:i/>
          <w:iCs/>
          <w:sz w:val="24"/>
          <w:szCs w:val="24"/>
        </w:rPr>
        <w:t>Pembelajaran</w:t>
      </w:r>
      <w:proofErr w:type="spellEnd"/>
      <w:r w:rsidRPr="005F051E">
        <w:rPr>
          <w:rFonts w:ascii="Cambria" w:hAnsi="Cambria"/>
          <w:i/>
          <w:iCs/>
          <w:sz w:val="24"/>
          <w:szCs w:val="24"/>
        </w:rPr>
        <w:t xml:space="preserve"> Daring di Era Covid-19</w:t>
      </w:r>
      <w:r w:rsidRPr="005F051E">
        <w:rPr>
          <w:rFonts w:ascii="Cambria" w:hAnsi="Cambria"/>
          <w:sz w:val="24"/>
          <w:szCs w:val="24"/>
        </w:rPr>
        <w:t xml:space="preserve">, Yogyakarta: Lutfi </w:t>
      </w:r>
      <w:proofErr w:type="spellStart"/>
      <w:r w:rsidRPr="005F051E">
        <w:rPr>
          <w:rFonts w:ascii="Cambria" w:hAnsi="Cambria"/>
          <w:sz w:val="24"/>
          <w:szCs w:val="24"/>
        </w:rPr>
        <w:t>Gilang</w:t>
      </w:r>
      <w:proofErr w:type="spellEnd"/>
    </w:p>
    <w:p w14:paraId="3152731D" w14:textId="2B872284" w:rsidR="005F051E" w:rsidRPr="005F051E" w:rsidRDefault="005F051E" w:rsidP="00646035">
      <w:pPr>
        <w:pStyle w:val="FootnoteText"/>
        <w:spacing w:line="360" w:lineRule="auto"/>
        <w:ind w:left="709" w:hanging="709"/>
        <w:rPr>
          <w:rFonts w:ascii="Cambria" w:hAnsi="Cambria"/>
          <w:sz w:val="24"/>
          <w:szCs w:val="24"/>
          <w:lang w:val="en-US"/>
        </w:rPr>
      </w:pPr>
      <w:r>
        <w:rPr>
          <w:rFonts w:ascii="Cambria" w:hAnsi="Cambria"/>
          <w:sz w:val="24"/>
          <w:szCs w:val="24"/>
          <w:lang w:val="en-US"/>
        </w:rPr>
        <w:t xml:space="preserve">Hamzah, </w:t>
      </w:r>
      <w:r w:rsidRPr="005F051E">
        <w:rPr>
          <w:rFonts w:ascii="Cambria" w:hAnsi="Cambria"/>
          <w:sz w:val="24"/>
          <w:szCs w:val="24"/>
          <w:lang w:val="en-US"/>
        </w:rPr>
        <w:t>Andi</w:t>
      </w:r>
      <w:r>
        <w:rPr>
          <w:rFonts w:ascii="Cambria" w:hAnsi="Cambria"/>
          <w:sz w:val="24"/>
          <w:szCs w:val="24"/>
          <w:lang w:val="en-US"/>
        </w:rPr>
        <w:t xml:space="preserve"> (2013) </w:t>
      </w:r>
      <w:proofErr w:type="spellStart"/>
      <w:r w:rsidRPr="005F051E">
        <w:rPr>
          <w:rFonts w:ascii="Cambria" w:hAnsi="Cambria"/>
          <w:i/>
          <w:iCs/>
          <w:sz w:val="24"/>
          <w:szCs w:val="24"/>
          <w:lang w:val="en-US"/>
        </w:rPr>
        <w:t>Hukum</w:t>
      </w:r>
      <w:proofErr w:type="spellEnd"/>
      <w:r w:rsidRPr="005F051E">
        <w:rPr>
          <w:rFonts w:ascii="Cambria" w:hAnsi="Cambria"/>
          <w:i/>
          <w:iCs/>
          <w:sz w:val="24"/>
          <w:szCs w:val="24"/>
          <w:lang w:val="en-US"/>
        </w:rPr>
        <w:t xml:space="preserve"> Acara </w:t>
      </w:r>
      <w:proofErr w:type="spellStart"/>
      <w:r w:rsidRPr="005F051E">
        <w:rPr>
          <w:rFonts w:ascii="Cambria" w:hAnsi="Cambria"/>
          <w:i/>
          <w:iCs/>
          <w:sz w:val="24"/>
          <w:szCs w:val="24"/>
          <w:lang w:val="en-US"/>
        </w:rPr>
        <w:t>Pidana</w:t>
      </w:r>
      <w:proofErr w:type="spellEnd"/>
      <w:r w:rsidRPr="005F051E">
        <w:rPr>
          <w:rFonts w:ascii="Cambria" w:hAnsi="Cambria"/>
          <w:i/>
          <w:iCs/>
          <w:sz w:val="24"/>
          <w:szCs w:val="24"/>
          <w:lang w:val="en-US"/>
        </w:rPr>
        <w:t xml:space="preserve"> Indonesia</w:t>
      </w:r>
      <w:r w:rsidRPr="005F051E">
        <w:rPr>
          <w:rFonts w:ascii="Cambria" w:hAnsi="Cambria"/>
          <w:sz w:val="24"/>
          <w:szCs w:val="24"/>
          <w:lang w:val="en-US"/>
        </w:rPr>
        <w:t xml:space="preserve">, Jakarta: </w:t>
      </w:r>
      <w:proofErr w:type="spellStart"/>
      <w:r w:rsidRPr="005F051E">
        <w:rPr>
          <w:rFonts w:ascii="Cambria" w:hAnsi="Cambria"/>
          <w:sz w:val="24"/>
          <w:szCs w:val="24"/>
          <w:lang w:val="en-US"/>
        </w:rPr>
        <w:t>Sinar</w:t>
      </w:r>
      <w:proofErr w:type="spellEnd"/>
      <w:r w:rsidRPr="005F051E">
        <w:rPr>
          <w:rFonts w:ascii="Cambria" w:hAnsi="Cambria"/>
          <w:sz w:val="24"/>
          <w:szCs w:val="24"/>
          <w:lang w:val="en-US"/>
        </w:rPr>
        <w:t xml:space="preserve"> </w:t>
      </w:r>
      <w:proofErr w:type="spellStart"/>
      <w:r w:rsidRPr="005F051E">
        <w:rPr>
          <w:rFonts w:ascii="Cambria" w:hAnsi="Cambria"/>
          <w:sz w:val="24"/>
          <w:szCs w:val="24"/>
          <w:lang w:val="en-US"/>
        </w:rPr>
        <w:t>Grafika</w:t>
      </w:r>
      <w:proofErr w:type="spellEnd"/>
    </w:p>
    <w:p w14:paraId="635E2A10" w14:textId="4E63C69A" w:rsidR="005F051E" w:rsidRPr="005F051E" w:rsidRDefault="005F051E" w:rsidP="00646035">
      <w:pPr>
        <w:pStyle w:val="FootnoteText"/>
        <w:spacing w:line="360" w:lineRule="auto"/>
        <w:ind w:left="709" w:hanging="709"/>
        <w:rPr>
          <w:rFonts w:ascii="Cambria" w:hAnsi="Cambria" w:cs="Times New Roman"/>
          <w:sz w:val="24"/>
          <w:szCs w:val="24"/>
          <w:lang w:val="en-US"/>
        </w:rPr>
      </w:pPr>
      <w:proofErr w:type="spellStart"/>
      <w:r>
        <w:rPr>
          <w:rFonts w:ascii="Cambria" w:hAnsi="Cambria" w:cs="Times New Roman"/>
          <w:sz w:val="24"/>
          <w:szCs w:val="24"/>
        </w:rPr>
        <w:t>Waluyo</w:t>
      </w:r>
      <w:proofErr w:type="spellEnd"/>
      <w:r>
        <w:rPr>
          <w:rFonts w:ascii="Cambria" w:hAnsi="Cambria" w:cs="Times New Roman"/>
          <w:sz w:val="24"/>
          <w:szCs w:val="24"/>
        </w:rPr>
        <w:t xml:space="preserve">, </w:t>
      </w:r>
      <w:r w:rsidRPr="005F051E">
        <w:rPr>
          <w:rFonts w:ascii="Cambria" w:hAnsi="Cambria" w:cs="Times New Roman"/>
          <w:sz w:val="24"/>
          <w:szCs w:val="24"/>
        </w:rPr>
        <w:fldChar w:fldCharType="begin" w:fldLock="1"/>
      </w:r>
      <w:r>
        <w:rPr>
          <w:rFonts w:ascii="Cambria" w:hAnsi="Cambria" w:cs="Times New Roman"/>
          <w:sz w:val="24"/>
          <w:szCs w:val="24"/>
        </w:rPr>
        <w:instrText>ADDIN CSL_CITATION {"citationItems":[{"id":"ITEM-1","itemData":{"author":[{"dropping-particle":"","family":"Waluyo","given":"Bambang","non-dropping-particle":"","parse-names":false,"suffix":""}],"edition":"Cet. 2","id":"ITEM-1","issued":{"date-parts":[["1996"]]},"number-of-pages":"161 hmn","publisher":"Sinar Grafika","publisher-place":"Jakarta","title":"Metode Penelitian Hukum","type":"book"},"locator":"12","uris":["http://www.mendeley.com/documents/?uuid=6fdb3d73-d407-457b-b8e7-eee87d3544cc"]}],"mendeley":{"formattedCitation":"Bambang Waluyo, &lt;i&gt;Metode Penelitian Hukum&lt;/i&gt;, Cet. 2 (Jakarta: Sinar Grafika, 1996), bl 12.","manualFormatting":"Bambang (1996) Metode Penelitian Hukum, Cet. 2 Jakarta: Sinar Grafika.","plainTextFormattedCitation":"Bambang Waluyo, Metode Penelitian Hukum, Cet. 2 (Jakarta: Sinar Grafika, 1996), bl 12.","previouslyFormattedCitation":"Bambang Waluyo, &lt;i&gt;Metode Penelitian Hukum&lt;/i&gt;, Cet. 2 (Jakarta: Sinar Grafika, 1996), bl 12."},"properties":{"noteIndex":0},"schema":"https://github.com/citation-style-language/schema/raw/master/csl-citation.json"}</w:instrText>
      </w:r>
      <w:r w:rsidRPr="005F051E">
        <w:rPr>
          <w:rFonts w:ascii="Cambria" w:hAnsi="Cambria" w:cs="Times New Roman"/>
          <w:sz w:val="24"/>
          <w:szCs w:val="24"/>
        </w:rPr>
        <w:fldChar w:fldCharType="separate"/>
      </w:r>
      <w:r w:rsidRPr="005F051E">
        <w:rPr>
          <w:rFonts w:ascii="Cambria" w:hAnsi="Cambria" w:cs="Times New Roman"/>
          <w:bCs/>
          <w:noProof/>
          <w:sz w:val="24"/>
          <w:szCs w:val="24"/>
          <w:lang w:val="en-US"/>
        </w:rPr>
        <w:t>Bamban</w:t>
      </w:r>
      <w:r>
        <w:rPr>
          <w:rFonts w:ascii="Cambria" w:hAnsi="Cambria" w:cs="Times New Roman"/>
          <w:bCs/>
          <w:noProof/>
          <w:sz w:val="24"/>
          <w:szCs w:val="24"/>
          <w:lang w:val="en-US"/>
        </w:rPr>
        <w:t>g (1996)</w:t>
      </w:r>
      <w:r w:rsidRPr="005F051E">
        <w:rPr>
          <w:rFonts w:ascii="Cambria" w:hAnsi="Cambria" w:cs="Times New Roman"/>
          <w:bCs/>
          <w:noProof/>
          <w:sz w:val="24"/>
          <w:szCs w:val="24"/>
          <w:lang w:val="en-US"/>
        </w:rPr>
        <w:t xml:space="preserve"> </w:t>
      </w:r>
      <w:r w:rsidRPr="005F051E">
        <w:rPr>
          <w:rFonts w:ascii="Cambria" w:hAnsi="Cambria" w:cs="Times New Roman"/>
          <w:bCs/>
          <w:i/>
          <w:noProof/>
          <w:sz w:val="24"/>
          <w:szCs w:val="24"/>
          <w:lang w:val="en-US"/>
        </w:rPr>
        <w:t>Metode Penelitian Hukum</w:t>
      </w:r>
      <w:r w:rsidRPr="005F051E">
        <w:rPr>
          <w:rFonts w:ascii="Cambria" w:hAnsi="Cambria" w:cs="Times New Roman"/>
          <w:bCs/>
          <w:noProof/>
          <w:sz w:val="24"/>
          <w:szCs w:val="24"/>
          <w:lang w:val="en-US"/>
        </w:rPr>
        <w:t>, Cet. 2 Jakarta: Sinar Grafika</w:t>
      </w:r>
      <w:r>
        <w:rPr>
          <w:rFonts w:ascii="Cambria" w:hAnsi="Cambria" w:cs="Times New Roman"/>
          <w:bCs/>
          <w:noProof/>
          <w:sz w:val="24"/>
          <w:szCs w:val="24"/>
          <w:lang w:val="en-US"/>
        </w:rPr>
        <w:t>.</w:t>
      </w:r>
      <w:r w:rsidRPr="005F051E">
        <w:rPr>
          <w:rFonts w:ascii="Cambria" w:hAnsi="Cambria" w:cs="Times New Roman"/>
          <w:sz w:val="24"/>
          <w:szCs w:val="24"/>
        </w:rPr>
        <w:fldChar w:fldCharType="end"/>
      </w:r>
    </w:p>
    <w:p w14:paraId="2E8091B0" w14:textId="45371E4A" w:rsidR="005F051E" w:rsidRPr="005F051E" w:rsidRDefault="005F051E" w:rsidP="00646035">
      <w:pPr>
        <w:pStyle w:val="FootnoteText"/>
        <w:spacing w:line="360" w:lineRule="auto"/>
        <w:ind w:left="709" w:hanging="709"/>
        <w:rPr>
          <w:rFonts w:ascii="Cambria" w:hAnsi="Cambria" w:cs="Times New Roman"/>
          <w:sz w:val="24"/>
          <w:szCs w:val="24"/>
          <w:lang w:val="en-US"/>
        </w:rPr>
      </w:pPr>
      <w:proofErr w:type="spellStart"/>
      <w:r>
        <w:rPr>
          <w:rFonts w:ascii="Cambria" w:hAnsi="Cambria" w:cs="Times New Roman"/>
          <w:sz w:val="24"/>
          <w:szCs w:val="24"/>
        </w:rPr>
        <w:t>Mandiana</w:t>
      </w:r>
      <w:proofErr w:type="spellEnd"/>
      <w:r>
        <w:rPr>
          <w:rFonts w:ascii="Cambria" w:hAnsi="Cambria" w:cs="Times New Roman"/>
          <w:sz w:val="24"/>
          <w:szCs w:val="24"/>
        </w:rPr>
        <w:t xml:space="preserve">, </w:t>
      </w:r>
      <w:r w:rsidRPr="005F051E">
        <w:rPr>
          <w:rFonts w:ascii="Cambria" w:hAnsi="Cambria" w:cs="Times New Roman"/>
          <w:sz w:val="24"/>
          <w:szCs w:val="24"/>
        </w:rPr>
        <w:fldChar w:fldCharType="begin" w:fldLock="1"/>
      </w:r>
      <w:r>
        <w:rPr>
          <w:rFonts w:ascii="Cambria" w:hAnsi="Cambria" w:cs="Times New Roman"/>
          <w:sz w:val="24"/>
          <w:szCs w:val="24"/>
        </w:rPr>
        <w:instrText>ADDIN CSL_CITATION {"citationItems":[{"id":"ITEM-1","itemData":{"author":[{"dropping-particle":"","family":"Mandiana","given":"Sari","non-dropping-particle":"","parse-names":false,"suffix":""}],"id":"ITEM-1","issued":{"date-parts":[["2017"]]},"title":"Hand Out Metoda Penelitian Hukum Yuridis Normatif-Doktrinal","type":"article-journal"},"locator":"9","uris":["http://www.mendeley.com/documents/?uuid=03ccbe82-b830-465d-bc84-0caa0a1dfc38"]}],"mendeley":{"formattedCitation":"Sari Mandiana, “Hand Out Metoda Penelitian Hukum Yuridis Normatif-Doktrinal”, 2017, bl 9.","manualFormatting":"Sari (2017) Hand Out Metoda Penelitian Hukum Yuridis Normatif-Doktrinal, ","plainTextFormattedCitation":"Sari Mandiana, “Hand Out Metoda Penelitian Hukum Yuridis Normatif-Doktrinal”, 2017, bl 9.","previouslyFormattedCitation":"Sari Mandiana, “Hand Out Metoda Penelitian Hukum Yuridis Normatif-Doktrinal”, 2017, bl 9."},"properties":{"noteIndex":0},"schema":"https://github.com/citation-style-language/schema/raw/master/csl-citation.json"}</w:instrText>
      </w:r>
      <w:r w:rsidRPr="005F051E">
        <w:rPr>
          <w:rFonts w:ascii="Cambria" w:hAnsi="Cambria" w:cs="Times New Roman"/>
          <w:sz w:val="24"/>
          <w:szCs w:val="24"/>
        </w:rPr>
        <w:fldChar w:fldCharType="separate"/>
      </w:r>
      <w:r w:rsidRPr="005F051E">
        <w:rPr>
          <w:rFonts w:ascii="Cambria" w:hAnsi="Cambria" w:cs="Times New Roman"/>
          <w:noProof/>
          <w:sz w:val="24"/>
          <w:szCs w:val="24"/>
        </w:rPr>
        <w:t>Sari</w:t>
      </w:r>
      <w:r>
        <w:rPr>
          <w:rFonts w:ascii="Cambria" w:hAnsi="Cambria" w:cs="Times New Roman"/>
          <w:noProof/>
          <w:sz w:val="24"/>
          <w:szCs w:val="24"/>
        </w:rPr>
        <w:t xml:space="preserve"> (2017)</w:t>
      </w:r>
      <w:r w:rsidRPr="005F051E">
        <w:rPr>
          <w:rFonts w:ascii="Cambria" w:hAnsi="Cambria" w:cs="Times New Roman"/>
          <w:noProof/>
          <w:sz w:val="24"/>
          <w:szCs w:val="24"/>
        </w:rPr>
        <w:t xml:space="preserve"> </w:t>
      </w:r>
      <w:r w:rsidRPr="005F051E">
        <w:rPr>
          <w:rFonts w:ascii="Cambria" w:hAnsi="Cambria" w:cs="Times New Roman"/>
          <w:i/>
          <w:iCs/>
          <w:noProof/>
          <w:sz w:val="24"/>
          <w:szCs w:val="24"/>
        </w:rPr>
        <w:t>Hand Out Metoda Penelitian Hukum Yuridis Normatif-Doktrinal</w:t>
      </w:r>
      <w:r w:rsidRPr="005F051E">
        <w:rPr>
          <w:rFonts w:ascii="Cambria" w:hAnsi="Cambria" w:cs="Times New Roman"/>
          <w:sz w:val="24"/>
          <w:szCs w:val="24"/>
        </w:rPr>
        <w:fldChar w:fldCharType="end"/>
      </w:r>
    </w:p>
    <w:p w14:paraId="166A4742" w14:textId="17B671B1" w:rsidR="005F051E" w:rsidRPr="005F051E" w:rsidRDefault="005F051E" w:rsidP="00646035">
      <w:pPr>
        <w:pStyle w:val="FootnoteText"/>
        <w:spacing w:line="360" w:lineRule="auto"/>
        <w:ind w:left="709" w:hanging="709"/>
        <w:rPr>
          <w:rFonts w:ascii="Cambria" w:hAnsi="Cambria"/>
          <w:sz w:val="24"/>
          <w:szCs w:val="24"/>
          <w:lang w:val="en-US"/>
        </w:rPr>
      </w:pPr>
      <w:r>
        <w:rPr>
          <w:rFonts w:ascii="Cambria" w:hAnsi="Cambria"/>
          <w:sz w:val="24"/>
          <w:szCs w:val="24"/>
        </w:rPr>
        <w:t xml:space="preserve">Walters, </w:t>
      </w:r>
      <w:r w:rsidRPr="005F051E">
        <w:rPr>
          <w:rFonts w:ascii="Cambria" w:hAnsi="Cambria"/>
          <w:sz w:val="24"/>
          <w:szCs w:val="24"/>
        </w:rPr>
        <w:t>Robert</w:t>
      </w:r>
      <w:r>
        <w:rPr>
          <w:rFonts w:ascii="Cambria" w:hAnsi="Cambria"/>
          <w:sz w:val="24"/>
          <w:szCs w:val="24"/>
        </w:rPr>
        <w:t>.</w:t>
      </w:r>
      <w:r w:rsidRPr="005F051E">
        <w:rPr>
          <w:rFonts w:ascii="Cambria" w:hAnsi="Cambria"/>
          <w:sz w:val="24"/>
          <w:szCs w:val="24"/>
        </w:rPr>
        <w:t xml:space="preserve"> Trakman</w:t>
      </w:r>
      <w:r>
        <w:rPr>
          <w:rFonts w:ascii="Cambria" w:hAnsi="Cambria"/>
          <w:sz w:val="24"/>
          <w:szCs w:val="24"/>
        </w:rPr>
        <w:t xml:space="preserve">, </w:t>
      </w:r>
      <w:r w:rsidRPr="005F051E">
        <w:rPr>
          <w:rFonts w:ascii="Cambria" w:hAnsi="Cambria"/>
          <w:sz w:val="24"/>
          <w:szCs w:val="24"/>
        </w:rPr>
        <w:t>Leon</w:t>
      </w:r>
      <w:r>
        <w:rPr>
          <w:rFonts w:ascii="Cambria" w:hAnsi="Cambria"/>
          <w:sz w:val="24"/>
          <w:szCs w:val="24"/>
        </w:rPr>
        <w:t>.</w:t>
      </w:r>
      <w:r w:rsidRPr="005F051E">
        <w:rPr>
          <w:rFonts w:ascii="Cambria" w:hAnsi="Cambria"/>
          <w:sz w:val="24"/>
          <w:szCs w:val="24"/>
        </w:rPr>
        <w:t xml:space="preserve"> Zeller</w:t>
      </w:r>
      <w:r>
        <w:rPr>
          <w:rFonts w:ascii="Cambria" w:hAnsi="Cambria"/>
          <w:sz w:val="24"/>
          <w:szCs w:val="24"/>
        </w:rPr>
        <w:t xml:space="preserve">, </w:t>
      </w:r>
      <w:r w:rsidRPr="005F051E">
        <w:rPr>
          <w:rFonts w:ascii="Cambria" w:hAnsi="Cambria"/>
          <w:sz w:val="24"/>
          <w:szCs w:val="24"/>
        </w:rPr>
        <w:t>Bruno</w:t>
      </w:r>
      <w:r>
        <w:rPr>
          <w:rFonts w:ascii="Cambria" w:hAnsi="Cambria"/>
          <w:sz w:val="24"/>
          <w:szCs w:val="24"/>
        </w:rPr>
        <w:t xml:space="preserve"> (2019)</w:t>
      </w:r>
      <w:r w:rsidRPr="005F051E">
        <w:rPr>
          <w:rFonts w:ascii="Cambria" w:hAnsi="Cambria"/>
          <w:sz w:val="24"/>
          <w:szCs w:val="24"/>
        </w:rPr>
        <w:t xml:space="preserve"> </w:t>
      </w:r>
      <w:r w:rsidRPr="005F051E">
        <w:rPr>
          <w:rFonts w:ascii="Cambria" w:hAnsi="Cambria"/>
          <w:i/>
          <w:iCs/>
          <w:sz w:val="24"/>
          <w:szCs w:val="24"/>
        </w:rPr>
        <w:t>Data Protection Law</w:t>
      </w:r>
      <w:r w:rsidRPr="005F051E">
        <w:rPr>
          <w:rFonts w:ascii="Cambria" w:hAnsi="Cambria"/>
          <w:sz w:val="24"/>
          <w:szCs w:val="24"/>
        </w:rPr>
        <w:t>, Singapore: Springer Singapore</w:t>
      </w:r>
    </w:p>
    <w:p w14:paraId="063C6202" w14:textId="60F11089" w:rsidR="005F051E" w:rsidRPr="005F051E" w:rsidRDefault="005F051E" w:rsidP="00646035">
      <w:pPr>
        <w:pStyle w:val="FootnoteText"/>
        <w:spacing w:line="360" w:lineRule="auto"/>
        <w:ind w:left="709" w:hanging="709"/>
        <w:rPr>
          <w:rFonts w:ascii="Cambria" w:hAnsi="Cambria"/>
          <w:sz w:val="24"/>
          <w:szCs w:val="24"/>
          <w:lang w:val="en-US"/>
        </w:rPr>
      </w:pPr>
      <w:proofErr w:type="spellStart"/>
      <w:r>
        <w:rPr>
          <w:rFonts w:ascii="Cambria" w:hAnsi="Cambria"/>
          <w:sz w:val="24"/>
          <w:szCs w:val="24"/>
        </w:rPr>
        <w:t>Sofyan</w:t>
      </w:r>
      <w:proofErr w:type="spellEnd"/>
      <w:r>
        <w:rPr>
          <w:rFonts w:ascii="Cambria" w:hAnsi="Cambria"/>
          <w:sz w:val="24"/>
          <w:szCs w:val="24"/>
        </w:rPr>
        <w:t xml:space="preserve">, </w:t>
      </w:r>
      <w:r w:rsidRPr="005F051E">
        <w:rPr>
          <w:rFonts w:ascii="Cambria" w:hAnsi="Cambria"/>
          <w:sz w:val="24"/>
          <w:szCs w:val="24"/>
        </w:rPr>
        <w:t>Andi Muhammad</w:t>
      </w:r>
      <w:r>
        <w:rPr>
          <w:rFonts w:ascii="Cambria" w:hAnsi="Cambria"/>
          <w:sz w:val="24"/>
          <w:szCs w:val="24"/>
        </w:rPr>
        <w:t xml:space="preserve"> (2020)</w:t>
      </w:r>
      <w:r w:rsidRPr="005F051E">
        <w:rPr>
          <w:rFonts w:ascii="Cambria" w:hAnsi="Cambria"/>
          <w:sz w:val="24"/>
          <w:szCs w:val="24"/>
        </w:rPr>
        <w:t xml:space="preserve"> </w:t>
      </w:r>
      <w:proofErr w:type="spellStart"/>
      <w:r w:rsidRPr="005F051E">
        <w:rPr>
          <w:rFonts w:ascii="Cambria" w:hAnsi="Cambria"/>
          <w:i/>
          <w:iCs/>
          <w:sz w:val="24"/>
          <w:szCs w:val="24"/>
        </w:rPr>
        <w:t>Hukum</w:t>
      </w:r>
      <w:proofErr w:type="spellEnd"/>
      <w:r w:rsidRPr="005F051E">
        <w:rPr>
          <w:rFonts w:ascii="Cambria" w:hAnsi="Cambria"/>
          <w:i/>
          <w:iCs/>
          <w:sz w:val="24"/>
          <w:szCs w:val="24"/>
        </w:rPr>
        <w:t xml:space="preserve"> Acara </w:t>
      </w:r>
      <w:proofErr w:type="spellStart"/>
      <w:r w:rsidRPr="005F051E">
        <w:rPr>
          <w:rFonts w:ascii="Cambria" w:hAnsi="Cambria"/>
          <w:i/>
          <w:iCs/>
          <w:sz w:val="24"/>
          <w:szCs w:val="24"/>
        </w:rPr>
        <w:t>Pidana</w:t>
      </w:r>
      <w:proofErr w:type="spellEnd"/>
      <w:r w:rsidRPr="005F051E">
        <w:rPr>
          <w:rFonts w:ascii="Cambria" w:hAnsi="Cambria"/>
          <w:sz w:val="24"/>
          <w:szCs w:val="24"/>
        </w:rPr>
        <w:t xml:space="preserve">, Jakarta: </w:t>
      </w:r>
      <w:proofErr w:type="spellStart"/>
      <w:r w:rsidRPr="005F051E">
        <w:rPr>
          <w:rFonts w:ascii="Cambria" w:hAnsi="Cambria"/>
          <w:sz w:val="24"/>
          <w:szCs w:val="24"/>
        </w:rPr>
        <w:t>Kencana</w:t>
      </w:r>
      <w:proofErr w:type="spellEnd"/>
    </w:p>
    <w:p w14:paraId="55888E96" w14:textId="73D65F1E" w:rsidR="005F051E" w:rsidRPr="005F051E" w:rsidRDefault="005F051E" w:rsidP="00646035">
      <w:pPr>
        <w:pStyle w:val="FootnoteText"/>
        <w:spacing w:line="360" w:lineRule="auto"/>
        <w:ind w:left="709" w:hanging="709"/>
        <w:rPr>
          <w:rFonts w:ascii="Cambria" w:hAnsi="Cambria"/>
          <w:sz w:val="24"/>
          <w:szCs w:val="24"/>
          <w:lang w:val="en-US"/>
        </w:rPr>
      </w:pPr>
      <w:r>
        <w:rPr>
          <w:rFonts w:ascii="Cambria" w:hAnsi="Cambria"/>
          <w:sz w:val="24"/>
          <w:szCs w:val="24"/>
          <w:lang w:val="en-US"/>
        </w:rPr>
        <w:t xml:space="preserve">Iskandar, </w:t>
      </w:r>
      <w:proofErr w:type="spellStart"/>
      <w:r w:rsidRPr="005F051E">
        <w:rPr>
          <w:rFonts w:ascii="Cambria" w:hAnsi="Cambria"/>
          <w:sz w:val="24"/>
          <w:szCs w:val="24"/>
          <w:lang w:val="en-US"/>
        </w:rPr>
        <w:t>Yosua</w:t>
      </w:r>
      <w:proofErr w:type="spellEnd"/>
      <w:r>
        <w:rPr>
          <w:rFonts w:ascii="Cambria" w:hAnsi="Cambria"/>
          <w:sz w:val="24"/>
          <w:szCs w:val="24"/>
          <w:lang w:val="en-US"/>
        </w:rPr>
        <w:t>.</w:t>
      </w:r>
      <w:r w:rsidRPr="005F051E">
        <w:rPr>
          <w:rFonts w:ascii="Cambria" w:hAnsi="Cambria"/>
          <w:sz w:val="24"/>
          <w:szCs w:val="24"/>
          <w:lang w:val="en-US"/>
        </w:rPr>
        <w:t xml:space="preserve"> </w:t>
      </w:r>
      <w:proofErr w:type="spellStart"/>
      <w:r w:rsidRPr="005F051E">
        <w:rPr>
          <w:rFonts w:ascii="Cambria" w:hAnsi="Cambria"/>
          <w:sz w:val="24"/>
          <w:szCs w:val="24"/>
          <w:lang w:val="en-US"/>
        </w:rPr>
        <w:t>Dkk</w:t>
      </w:r>
      <w:proofErr w:type="spellEnd"/>
      <w:r>
        <w:rPr>
          <w:rFonts w:ascii="Cambria" w:hAnsi="Cambria"/>
          <w:sz w:val="24"/>
          <w:szCs w:val="24"/>
          <w:lang w:val="en-US"/>
        </w:rPr>
        <w:t xml:space="preserve"> (2020)</w:t>
      </w:r>
      <w:r w:rsidRPr="005F051E">
        <w:rPr>
          <w:rFonts w:ascii="Cambria" w:hAnsi="Cambria"/>
          <w:sz w:val="24"/>
          <w:szCs w:val="24"/>
          <w:lang w:val="en-US"/>
        </w:rPr>
        <w:t xml:space="preserve"> </w:t>
      </w:r>
      <w:proofErr w:type="spellStart"/>
      <w:r w:rsidRPr="005F051E">
        <w:rPr>
          <w:rFonts w:ascii="Cambria" w:hAnsi="Cambria"/>
          <w:i/>
          <w:iCs/>
          <w:sz w:val="24"/>
          <w:szCs w:val="24"/>
          <w:lang w:val="en-US"/>
        </w:rPr>
        <w:t>Hak</w:t>
      </w:r>
      <w:proofErr w:type="spellEnd"/>
      <w:r w:rsidRPr="005F051E">
        <w:rPr>
          <w:rFonts w:ascii="Cambria" w:hAnsi="Cambria"/>
          <w:i/>
          <w:iCs/>
          <w:sz w:val="24"/>
          <w:szCs w:val="24"/>
          <w:lang w:val="en-US"/>
        </w:rPr>
        <w:t xml:space="preserve"> </w:t>
      </w:r>
      <w:proofErr w:type="spellStart"/>
      <w:r w:rsidRPr="005F051E">
        <w:rPr>
          <w:rFonts w:ascii="Cambria" w:hAnsi="Cambria"/>
          <w:i/>
          <w:iCs/>
          <w:sz w:val="24"/>
          <w:szCs w:val="24"/>
          <w:lang w:val="en-US"/>
        </w:rPr>
        <w:t>Asasi</w:t>
      </w:r>
      <w:proofErr w:type="spellEnd"/>
      <w:r w:rsidRPr="005F051E">
        <w:rPr>
          <w:rFonts w:ascii="Cambria" w:hAnsi="Cambria"/>
          <w:i/>
          <w:iCs/>
          <w:sz w:val="24"/>
          <w:szCs w:val="24"/>
          <w:lang w:val="en-US"/>
        </w:rPr>
        <w:t xml:space="preserve"> </w:t>
      </w:r>
      <w:proofErr w:type="spellStart"/>
      <w:r w:rsidRPr="005F051E">
        <w:rPr>
          <w:rFonts w:ascii="Cambria" w:hAnsi="Cambria"/>
          <w:i/>
          <w:iCs/>
          <w:sz w:val="24"/>
          <w:szCs w:val="24"/>
          <w:lang w:val="en-US"/>
        </w:rPr>
        <w:t>Manusia</w:t>
      </w:r>
      <w:proofErr w:type="spellEnd"/>
      <w:r w:rsidRPr="005F051E">
        <w:rPr>
          <w:rFonts w:ascii="Cambria" w:hAnsi="Cambria"/>
          <w:i/>
          <w:iCs/>
          <w:sz w:val="24"/>
          <w:szCs w:val="24"/>
          <w:lang w:val="en-US"/>
        </w:rPr>
        <w:t xml:space="preserve"> dan </w:t>
      </w:r>
      <w:proofErr w:type="spellStart"/>
      <w:r w:rsidRPr="005F051E">
        <w:rPr>
          <w:rFonts w:ascii="Cambria" w:hAnsi="Cambria"/>
          <w:i/>
          <w:iCs/>
          <w:sz w:val="24"/>
          <w:szCs w:val="24"/>
          <w:lang w:val="en-US"/>
        </w:rPr>
        <w:t>Pandemi</w:t>
      </w:r>
      <w:proofErr w:type="spellEnd"/>
      <w:r w:rsidRPr="005F051E">
        <w:rPr>
          <w:rFonts w:ascii="Cambria" w:hAnsi="Cambria"/>
          <w:i/>
          <w:iCs/>
          <w:sz w:val="24"/>
          <w:szCs w:val="24"/>
          <w:lang w:val="en-US"/>
        </w:rPr>
        <w:t xml:space="preserve"> Covid-19</w:t>
      </w:r>
      <w:r w:rsidRPr="005F051E">
        <w:rPr>
          <w:rFonts w:ascii="Cambria" w:hAnsi="Cambria"/>
          <w:sz w:val="24"/>
          <w:szCs w:val="24"/>
          <w:lang w:val="en-US"/>
        </w:rPr>
        <w:t xml:space="preserve">, </w:t>
      </w:r>
      <w:proofErr w:type="spellStart"/>
      <w:r w:rsidRPr="005F051E">
        <w:rPr>
          <w:rFonts w:ascii="Cambria" w:hAnsi="Cambria"/>
          <w:sz w:val="24"/>
          <w:szCs w:val="24"/>
          <w:lang w:val="en-US"/>
        </w:rPr>
        <w:t>Sidoarjo</w:t>
      </w:r>
      <w:proofErr w:type="spellEnd"/>
      <w:r w:rsidRPr="005F051E">
        <w:rPr>
          <w:rFonts w:ascii="Cambria" w:hAnsi="Cambria"/>
          <w:sz w:val="24"/>
          <w:szCs w:val="24"/>
          <w:lang w:val="en-US"/>
        </w:rPr>
        <w:t xml:space="preserve">, </w:t>
      </w:r>
      <w:proofErr w:type="spellStart"/>
      <w:r w:rsidRPr="005F051E">
        <w:rPr>
          <w:rFonts w:ascii="Cambria" w:hAnsi="Cambria"/>
          <w:sz w:val="24"/>
          <w:szCs w:val="24"/>
          <w:lang w:val="en-US"/>
        </w:rPr>
        <w:t>Zifatama</w:t>
      </w:r>
      <w:proofErr w:type="spellEnd"/>
      <w:r w:rsidRPr="005F051E">
        <w:rPr>
          <w:rFonts w:ascii="Cambria" w:hAnsi="Cambria"/>
          <w:sz w:val="24"/>
          <w:szCs w:val="24"/>
          <w:lang w:val="en-US"/>
        </w:rPr>
        <w:t xml:space="preserve"> </w:t>
      </w:r>
      <w:proofErr w:type="spellStart"/>
      <w:r w:rsidRPr="005F051E">
        <w:rPr>
          <w:rFonts w:ascii="Cambria" w:hAnsi="Cambria"/>
          <w:sz w:val="24"/>
          <w:szCs w:val="24"/>
          <w:lang w:val="en-US"/>
        </w:rPr>
        <w:t>Jawara</w:t>
      </w:r>
      <w:proofErr w:type="spellEnd"/>
    </w:p>
    <w:p w14:paraId="72D3029B" w14:textId="5A8214C0" w:rsidR="005F051E" w:rsidRPr="005F051E" w:rsidRDefault="005F051E" w:rsidP="00646035">
      <w:pPr>
        <w:pStyle w:val="FootnoteText"/>
        <w:spacing w:line="360" w:lineRule="auto"/>
        <w:ind w:left="709" w:hanging="709"/>
        <w:rPr>
          <w:rFonts w:ascii="Cambria" w:hAnsi="Cambria"/>
          <w:sz w:val="24"/>
          <w:szCs w:val="24"/>
          <w:lang w:val="en-US"/>
        </w:rPr>
      </w:pPr>
      <w:proofErr w:type="spellStart"/>
      <w:r>
        <w:rPr>
          <w:rFonts w:ascii="Cambria" w:hAnsi="Cambria"/>
          <w:sz w:val="24"/>
          <w:szCs w:val="24"/>
        </w:rPr>
        <w:t>Supacana</w:t>
      </w:r>
      <w:proofErr w:type="spellEnd"/>
      <w:r>
        <w:rPr>
          <w:rFonts w:ascii="Cambria" w:hAnsi="Cambria"/>
          <w:sz w:val="24"/>
          <w:szCs w:val="24"/>
        </w:rPr>
        <w:t xml:space="preserve">, </w:t>
      </w:r>
      <w:r w:rsidRPr="005F051E">
        <w:rPr>
          <w:rFonts w:ascii="Cambria" w:hAnsi="Cambria"/>
          <w:sz w:val="24"/>
          <w:szCs w:val="24"/>
        </w:rPr>
        <w:t xml:space="preserve">Ida </w:t>
      </w:r>
      <w:proofErr w:type="spellStart"/>
      <w:r w:rsidRPr="005F051E">
        <w:rPr>
          <w:rFonts w:ascii="Cambria" w:hAnsi="Cambria"/>
          <w:sz w:val="24"/>
          <w:szCs w:val="24"/>
        </w:rPr>
        <w:t>Bagus</w:t>
      </w:r>
      <w:proofErr w:type="spellEnd"/>
      <w:r w:rsidRPr="005F051E">
        <w:rPr>
          <w:rFonts w:ascii="Cambria" w:hAnsi="Cambria"/>
          <w:sz w:val="24"/>
          <w:szCs w:val="24"/>
        </w:rPr>
        <w:t xml:space="preserve"> </w:t>
      </w:r>
      <w:proofErr w:type="spellStart"/>
      <w:r w:rsidRPr="005F051E">
        <w:rPr>
          <w:rFonts w:ascii="Cambria" w:hAnsi="Cambria"/>
          <w:sz w:val="24"/>
          <w:szCs w:val="24"/>
        </w:rPr>
        <w:t>Rahmadi</w:t>
      </w:r>
      <w:proofErr w:type="spellEnd"/>
      <w:r>
        <w:rPr>
          <w:rFonts w:ascii="Cambria" w:hAnsi="Cambria"/>
          <w:sz w:val="24"/>
          <w:szCs w:val="24"/>
        </w:rPr>
        <w:t xml:space="preserve"> (2019)</w:t>
      </w:r>
      <w:r w:rsidRPr="005F051E">
        <w:rPr>
          <w:rFonts w:ascii="Cambria" w:hAnsi="Cambria"/>
          <w:sz w:val="24"/>
          <w:szCs w:val="24"/>
        </w:rPr>
        <w:t xml:space="preserve"> </w:t>
      </w:r>
      <w:proofErr w:type="spellStart"/>
      <w:r w:rsidRPr="005F051E">
        <w:rPr>
          <w:rFonts w:ascii="Cambria" w:hAnsi="Cambria"/>
          <w:i/>
          <w:iCs/>
          <w:sz w:val="24"/>
          <w:szCs w:val="24"/>
        </w:rPr>
        <w:t>Berbagai</w:t>
      </w:r>
      <w:proofErr w:type="spellEnd"/>
      <w:r w:rsidRPr="005F051E">
        <w:rPr>
          <w:rFonts w:ascii="Cambria" w:hAnsi="Cambria"/>
          <w:i/>
          <w:iCs/>
          <w:sz w:val="24"/>
          <w:szCs w:val="24"/>
        </w:rPr>
        <w:t xml:space="preserve"> </w:t>
      </w:r>
      <w:proofErr w:type="spellStart"/>
      <w:r w:rsidRPr="005F051E">
        <w:rPr>
          <w:rFonts w:ascii="Cambria" w:hAnsi="Cambria"/>
          <w:i/>
          <w:iCs/>
          <w:sz w:val="24"/>
          <w:szCs w:val="24"/>
        </w:rPr>
        <w:t>Perspektif</w:t>
      </w:r>
      <w:proofErr w:type="spellEnd"/>
      <w:r w:rsidRPr="005F051E">
        <w:rPr>
          <w:rFonts w:ascii="Cambria" w:hAnsi="Cambria"/>
          <w:i/>
          <w:iCs/>
          <w:sz w:val="24"/>
          <w:szCs w:val="24"/>
        </w:rPr>
        <w:t xml:space="preserve"> </w:t>
      </w:r>
      <w:proofErr w:type="spellStart"/>
      <w:r w:rsidRPr="005F051E">
        <w:rPr>
          <w:rFonts w:ascii="Cambria" w:hAnsi="Cambria"/>
          <w:i/>
          <w:iCs/>
          <w:sz w:val="24"/>
          <w:szCs w:val="24"/>
        </w:rPr>
        <w:t>Harmoisasi</w:t>
      </w:r>
      <w:proofErr w:type="spellEnd"/>
      <w:r w:rsidRPr="005F051E">
        <w:rPr>
          <w:rFonts w:ascii="Cambria" w:hAnsi="Cambria"/>
          <w:i/>
          <w:iCs/>
          <w:sz w:val="24"/>
          <w:szCs w:val="24"/>
        </w:rPr>
        <w:t xml:space="preserve"> </w:t>
      </w:r>
      <w:proofErr w:type="spellStart"/>
      <w:r w:rsidRPr="005F051E">
        <w:rPr>
          <w:rFonts w:ascii="Cambria" w:hAnsi="Cambria"/>
          <w:i/>
          <w:iCs/>
          <w:sz w:val="24"/>
          <w:szCs w:val="24"/>
        </w:rPr>
        <w:t>Hukum</w:t>
      </w:r>
      <w:proofErr w:type="spellEnd"/>
      <w:r w:rsidRPr="005F051E">
        <w:rPr>
          <w:rFonts w:ascii="Cambria" w:hAnsi="Cambria"/>
          <w:i/>
          <w:iCs/>
          <w:sz w:val="24"/>
          <w:szCs w:val="24"/>
        </w:rPr>
        <w:t xml:space="preserve"> </w:t>
      </w:r>
      <w:proofErr w:type="spellStart"/>
      <w:r w:rsidRPr="005F051E">
        <w:rPr>
          <w:rFonts w:ascii="Cambria" w:hAnsi="Cambria"/>
          <w:i/>
          <w:iCs/>
          <w:sz w:val="24"/>
          <w:szCs w:val="24"/>
        </w:rPr>
        <w:t>Nasional</w:t>
      </w:r>
      <w:proofErr w:type="spellEnd"/>
      <w:r w:rsidRPr="005F051E">
        <w:rPr>
          <w:rFonts w:ascii="Cambria" w:hAnsi="Cambria"/>
          <w:i/>
          <w:iCs/>
          <w:sz w:val="24"/>
          <w:szCs w:val="24"/>
        </w:rPr>
        <w:t xml:space="preserve"> dan </w:t>
      </w:r>
      <w:proofErr w:type="spellStart"/>
      <w:r w:rsidRPr="005F051E">
        <w:rPr>
          <w:rFonts w:ascii="Cambria" w:hAnsi="Cambria"/>
          <w:i/>
          <w:iCs/>
          <w:sz w:val="24"/>
          <w:szCs w:val="24"/>
        </w:rPr>
        <w:t>Hukum</w:t>
      </w:r>
      <w:proofErr w:type="spellEnd"/>
      <w:r w:rsidRPr="005F051E">
        <w:rPr>
          <w:rFonts w:ascii="Cambria" w:hAnsi="Cambria"/>
          <w:i/>
          <w:iCs/>
          <w:sz w:val="24"/>
          <w:szCs w:val="24"/>
        </w:rPr>
        <w:t xml:space="preserve"> </w:t>
      </w:r>
      <w:proofErr w:type="spellStart"/>
      <w:r w:rsidRPr="005F051E">
        <w:rPr>
          <w:rFonts w:ascii="Cambria" w:hAnsi="Cambria"/>
          <w:i/>
          <w:iCs/>
          <w:sz w:val="24"/>
          <w:szCs w:val="24"/>
        </w:rPr>
        <w:t>Internasional</w:t>
      </w:r>
      <w:proofErr w:type="spellEnd"/>
      <w:r w:rsidRPr="005F051E">
        <w:rPr>
          <w:rFonts w:ascii="Cambria" w:hAnsi="Cambria"/>
          <w:sz w:val="24"/>
          <w:szCs w:val="24"/>
        </w:rPr>
        <w:t xml:space="preserve">, Jakarta: </w:t>
      </w:r>
      <w:proofErr w:type="spellStart"/>
      <w:r w:rsidRPr="005F051E">
        <w:rPr>
          <w:rFonts w:ascii="Cambria" w:hAnsi="Cambria"/>
          <w:sz w:val="24"/>
          <w:szCs w:val="24"/>
        </w:rPr>
        <w:t>Grafindo</w:t>
      </w:r>
      <w:proofErr w:type="spellEnd"/>
    </w:p>
    <w:p w14:paraId="55933308" w14:textId="4EA090B8" w:rsidR="00A743E3" w:rsidRDefault="00A743E3" w:rsidP="00646035">
      <w:pPr>
        <w:pStyle w:val="FootnoteText"/>
        <w:spacing w:line="360" w:lineRule="auto"/>
        <w:rPr>
          <w:rFonts w:ascii="Cambria" w:hAnsi="Cambria" w:cs="Times New Roman"/>
          <w:sz w:val="24"/>
          <w:szCs w:val="24"/>
        </w:rPr>
      </w:pPr>
    </w:p>
    <w:p w14:paraId="00DCC42E" w14:textId="6C328CB8" w:rsidR="005F051E" w:rsidRPr="00BE0311" w:rsidRDefault="005F051E" w:rsidP="00646035">
      <w:pPr>
        <w:pStyle w:val="FootnoteText"/>
        <w:spacing w:line="360" w:lineRule="auto"/>
        <w:rPr>
          <w:rFonts w:ascii="Cambria" w:hAnsi="Cambria" w:cs="Times New Roman"/>
          <w:b/>
          <w:bCs/>
          <w:sz w:val="24"/>
          <w:szCs w:val="24"/>
        </w:rPr>
      </w:pPr>
      <w:r w:rsidRPr="00BE0311">
        <w:rPr>
          <w:rFonts w:ascii="Cambria" w:hAnsi="Cambria" w:cs="Times New Roman"/>
          <w:b/>
          <w:bCs/>
          <w:sz w:val="24"/>
          <w:szCs w:val="24"/>
        </w:rPr>
        <w:t>WEBSITE</w:t>
      </w:r>
    </w:p>
    <w:p w14:paraId="38F19A3D" w14:textId="61078497" w:rsidR="005F051E" w:rsidRDefault="005F051E" w:rsidP="00646035">
      <w:pPr>
        <w:pStyle w:val="FootnoteText"/>
        <w:spacing w:line="360" w:lineRule="auto"/>
        <w:rPr>
          <w:rFonts w:ascii="Cambria" w:hAnsi="Cambria"/>
          <w:color w:val="000000" w:themeColor="text1"/>
          <w:sz w:val="24"/>
          <w:szCs w:val="24"/>
        </w:rPr>
      </w:pPr>
      <w:r>
        <w:rPr>
          <w:rFonts w:ascii="Cambria" w:hAnsi="Cambria"/>
          <w:color w:val="000000" w:themeColor="text1"/>
          <w:sz w:val="24"/>
          <w:szCs w:val="24"/>
        </w:rPr>
        <w:t xml:space="preserve">Andi </w:t>
      </w:r>
      <w:proofErr w:type="spellStart"/>
      <w:r>
        <w:rPr>
          <w:rFonts w:ascii="Cambria" w:hAnsi="Cambria"/>
          <w:color w:val="000000" w:themeColor="text1"/>
          <w:sz w:val="24"/>
          <w:szCs w:val="24"/>
        </w:rPr>
        <w:t>Saputra</w:t>
      </w:r>
      <w:proofErr w:type="spellEnd"/>
      <w:r>
        <w:rPr>
          <w:rFonts w:ascii="Cambria" w:hAnsi="Cambria"/>
          <w:color w:val="000000" w:themeColor="text1"/>
          <w:sz w:val="24"/>
          <w:szCs w:val="24"/>
        </w:rPr>
        <w:t xml:space="preserve">. 2021. </w:t>
      </w:r>
      <w:proofErr w:type="spellStart"/>
      <w:r w:rsidRPr="005F051E">
        <w:rPr>
          <w:rFonts w:ascii="Cambria" w:hAnsi="Cambria"/>
          <w:color w:val="000000" w:themeColor="text1"/>
          <w:sz w:val="24"/>
          <w:szCs w:val="24"/>
        </w:rPr>
        <w:t>Pilu</w:t>
      </w:r>
      <w:proofErr w:type="spellEnd"/>
      <w:r w:rsidRPr="005F051E">
        <w:rPr>
          <w:rFonts w:ascii="Cambria" w:hAnsi="Cambria"/>
          <w:color w:val="000000" w:themeColor="text1"/>
          <w:sz w:val="24"/>
          <w:szCs w:val="24"/>
        </w:rPr>
        <w:t xml:space="preserve"> Guru TK </w:t>
      </w:r>
      <w:proofErr w:type="spellStart"/>
      <w:r w:rsidRPr="005F051E">
        <w:rPr>
          <w:rFonts w:ascii="Cambria" w:hAnsi="Cambria"/>
          <w:color w:val="000000" w:themeColor="text1"/>
          <w:sz w:val="24"/>
          <w:szCs w:val="24"/>
        </w:rPr>
        <w:t>Diteror</w:t>
      </w:r>
      <w:proofErr w:type="spellEnd"/>
      <w:r w:rsidRPr="005F051E">
        <w:rPr>
          <w:rFonts w:ascii="Cambria" w:hAnsi="Cambria"/>
          <w:color w:val="000000" w:themeColor="text1"/>
          <w:sz w:val="24"/>
          <w:szCs w:val="24"/>
        </w:rPr>
        <w:t xml:space="preserve"> 24 Debt Collector </w:t>
      </w:r>
      <w:proofErr w:type="spellStart"/>
      <w:r w:rsidRPr="005F051E">
        <w:rPr>
          <w:rFonts w:ascii="Cambria" w:hAnsi="Cambria"/>
          <w:color w:val="000000" w:themeColor="text1"/>
          <w:sz w:val="24"/>
          <w:szCs w:val="24"/>
        </w:rPr>
        <w:t>Pinjol</w:t>
      </w:r>
      <w:proofErr w:type="spellEnd"/>
      <w:r w:rsidRPr="005F051E">
        <w:rPr>
          <w:rFonts w:ascii="Cambria" w:hAnsi="Cambria"/>
          <w:color w:val="000000" w:themeColor="text1"/>
          <w:sz w:val="24"/>
          <w:szCs w:val="24"/>
        </w:rPr>
        <w:t xml:space="preserve"> </w:t>
      </w:r>
      <w:proofErr w:type="spellStart"/>
      <w:r w:rsidRPr="005F051E">
        <w:rPr>
          <w:rFonts w:ascii="Cambria" w:hAnsi="Cambria"/>
          <w:color w:val="000000" w:themeColor="text1"/>
          <w:sz w:val="24"/>
          <w:szCs w:val="24"/>
        </w:rPr>
        <w:t>hingga</w:t>
      </w:r>
      <w:proofErr w:type="spellEnd"/>
      <w:r w:rsidRPr="005F051E">
        <w:rPr>
          <w:rFonts w:ascii="Cambria" w:hAnsi="Cambria"/>
          <w:color w:val="000000" w:themeColor="text1"/>
          <w:sz w:val="24"/>
          <w:szCs w:val="24"/>
        </w:rPr>
        <w:t xml:space="preserve"> </w:t>
      </w:r>
      <w:proofErr w:type="spellStart"/>
      <w:r w:rsidRPr="005F051E">
        <w:rPr>
          <w:rFonts w:ascii="Cambria" w:hAnsi="Cambria"/>
          <w:color w:val="000000" w:themeColor="text1"/>
          <w:sz w:val="24"/>
          <w:szCs w:val="24"/>
        </w:rPr>
        <w:t>Nyaris</w:t>
      </w:r>
      <w:proofErr w:type="spellEnd"/>
      <w:r w:rsidRPr="005F051E">
        <w:rPr>
          <w:rFonts w:ascii="Cambria" w:hAnsi="Cambria"/>
          <w:color w:val="000000" w:themeColor="text1"/>
          <w:sz w:val="24"/>
          <w:szCs w:val="24"/>
        </w:rPr>
        <w:t xml:space="preserve"> </w:t>
      </w:r>
      <w:proofErr w:type="spellStart"/>
      <w:r w:rsidRPr="005F051E">
        <w:rPr>
          <w:rFonts w:ascii="Cambria" w:hAnsi="Cambria"/>
          <w:color w:val="000000" w:themeColor="text1"/>
          <w:sz w:val="24"/>
          <w:szCs w:val="24"/>
        </w:rPr>
        <w:t>Bunuh</w:t>
      </w:r>
      <w:proofErr w:type="spellEnd"/>
      <w:r w:rsidRPr="005F051E">
        <w:rPr>
          <w:rFonts w:ascii="Cambria" w:hAnsi="Cambria"/>
          <w:color w:val="000000" w:themeColor="text1"/>
          <w:sz w:val="24"/>
          <w:szCs w:val="24"/>
        </w:rPr>
        <w:t xml:space="preserve"> </w:t>
      </w:r>
      <w:proofErr w:type="spellStart"/>
      <w:r w:rsidRPr="005F051E">
        <w:rPr>
          <w:rFonts w:ascii="Cambria" w:hAnsi="Cambria"/>
          <w:color w:val="000000" w:themeColor="text1"/>
          <w:sz w:val="24"/>
          <w:szCs w:val="24"/>
        </w:rPr>
        <w:t>Diri</w:t>
      </w:r>
      <w:proofErr w:type="spellEnd"/>
      <w:r>
        <w:rPr>
          <w:rFonts w:ascii="Cambria" w:hAnsi="Cambria"/>
          <w:color w:val="000000" w:themeColor="text1"/>
          <w:sz w:val="24"/>
          <w:szCs w:val="24"/>
        </w:rPr>
        <w:t xml:space="preserve">. </w:t>
      </w:r>
      <w:proofErr w:type="spellStart"/>
      <w:r>
        <w:rPr>
          <w:rFonts w:ascii="Cambria" w:hAnsi="Cambria"/>
          <w:color w:val="000000" w:themeColor="text1"/>
          <w:sz w:val="24"/>
          <w:szCs w:val="24"/>
        </w:rPr>
        <w:t>Diambil</w:t>
      </w:r>
      <w:proofErr w:type="spellEnd"/>
      <w:r>
        <w:rPr>
          <w:rFonts w:ascii="Cambria" w:hAnsi="Cambria"/>
          <w:color w:val="000000" w:themeColor="text1"/>
          <w:sz w:val="24"/>
          <w:szCs w:val="24"/>
        </w:rPr>
        <w:t xml:space="preserve"> November 3, 2021</w:t>
      </w:r>
    </w:p>
    <w:p w14:paraId="339F1FAA" w14:textId="78766C72" w:rsidR="005F051E" w:rsidRPr="005F051E" w:rsidRDefault="00180D05" w:rsidP="00646035">
      <w:pPr>
        <w:pStyle w:val="FootnoteText"/>
        <w:spacing w:line="360" w:lineRule="auto"/>
        <w:ind w:left="709"/>
        <w:rPr>
          <w:rFonts w:ascii="Cambria" w:hAnsi="Cambria"/>
          <w:color w:val="000000" w:themeColor="text1"/>
          <w:sz w:val="24"/>
          <w:szCs w:val="24"/>
          <w:lang w:val="en-US"/>
        </w:rPr>
      </w:pPr>
      <w:hyperlink r:id="rId12" w:history="1">
        <w:r w:rsidR="005F051E" w:rsidRPr="005F051E">
          <w:rPr>
            <w:rStyle w:val="Hyperlink"/>
            <w:rFonts w:ascii="Cambria" w:hAnsi="Cambria"/>
            <w:color w:val="000000" w:themeColor="text1"/>
            <w:sz w:val="24"/>
            <w:szCs w:val="24"/>
            <w:u w:val="none"/>
          </w:rPr>
          <w:t>https://news.detik.com/berita/d-5571720/pilu-guru-tk-diteror-24-debt-collector-pinjol-hingga-nyaris-bunuh-diri/1</w:t>
        </w:r>
      </w:hyperlink>
      <w:r w:rsidR="005F051E" w:rsidRPr="005F051E">
        <w:rPr>
          <w:rFonts w:ascii="Cambria" w:hAnsi="Cambria"/>
          <w:color w:val="000000" w:themeColor="text1"/>
          <w:sz w:val="24"/>
          <w:szCs w:val="24"/>
        </w:rPr>
        <w:t xml:space="preserve"> </w:t>
      </w:r>
    </w:p>
    <w:p w14:paraId="3D3AE8C4" w14:textId="7DB076A9" w:rsidR="005F051E" w:rsidRDefault="00BE0311" w:rsidP="00646035">
      <w:pPr>
        <w:pStyle w:val="FootnoteText"/>
        <w:spacing w:line="360" w:lineRule="auto"/>
        <w:rPr>
          <w:rFonts w:ascii="Cambria" w:hAnsi="Cambria"/>
          <w:sz w:val="24"/>
          <w:szCs w:val="24"/>
        </w:rPr>
      </w:pPr>
      <w:r>
        <w:rPr>
          <w:rFonts w:ascii="Cambria" w:hAnsi="Cambria"/>
          <w:sz w:val="24"/>
          <w:szCs w:val="24"/>
        </w:rPr>
        <w:t xml:space="preserve">CNN Indonesia. 2021. </w:t>
      </w:r>
      <w:proofErr w:type="spellStart"/>
      <w:r w:rsidRPr="00BE0311">
        <w:rPr>
          <w:rFonts w:ascii="Cambria" w:hAnsi="Cambria"/>
          <w:sz w:val="24"/>
          <w:szCs w:val="24"/>
        </w:rPr>
        <w:t>Kronologi</w:t>
      </w:r>
      <w:proofErr w:type="spellEnd"/>
      <w:r w:rsidRPr="00BE0311">
        <w:rPr>
          <w:rFonts w:ascii="Cambria" w:hAnsi="Cambria"/>
          <w:sz w:val="24"/>
          <w:szCs w:val="24"/>
        </w:rPr>
        <w:t xml:space="preserve"> </w:t>
      </w:r>
      <w:proofErr w:type="spellStart"/>
      <w:r w:rsidRPr="00BE0311">
        <w:rPr>
          <w:rFonts w:ascii="Cambria" w:hAnsi="Cambria"/>
          <w:sz w:val="24"/>
          <w:szCs w:val="24"/>
        </w:rPr>
        <w:t>Aksi</w:t>
      </w:r>
      <w:proofErr w:type="spellEnd"/>
      <w:r w:rsidRPr="00BE0311">
        <w:rPr>
          <w:rFonts w:ascii="Cambria" w:hAnsi="Cambria"/>
          <w:sz w:val="24"/>
          <w:szCs w:val="24"/>
        </w:rPr>
        <w:t xml:space="preserve"> </w:t>
      </w:r>
      <w:proofErr w:type="spellStart"/>
      <w:r w:rsidRPr="00BE0311">
        <w:rPr>
          <w:rFonts w:ascii="Cambria" w:hAnsi="Cambria"/>
          <w:sz w:val="24"/>
          <w:szCs w:val="24"/>
        </w:rPr>
        <w:t>Ambarita</w:t>
      </w:r>
      <w:proofErr w:type="spellEnd"/>
      <w:r w:rsidRPr="00BE0311">
        <w:rPr>
          <w:rFonts w:ascii="Cambria" w:hAnsi="Cambria"/>
          <w:sz w:val="24"/>
          <w:szCs w:val="24"/>
        </w:rPr>
        <w:t xml:space="preserve"> </w:t>
      </w:r>
      <w:proofErr w:type="spellStart"/>
      <w:r w:rsidRPr="00BE0311">
        <w:rPr>
          <w:rFonts w:ascii="Cambria" w:hAnsi="Cambria"/>
          <w:sz w:val="24"/>
          <w:szCs w:val="24"/>
        </w:rPr>
        <w:t>Tersandung</w:t>
      </w:r>
      <w:proofErr w:type="spellEnd"/>
      <w:r w:rsidRPr="00BE0311">
        <w:rPr>
          <w:rFonts w:ascii="Cambria" w:hAnsi="Cambria"/>
          <w:sz w:val="24"/>
          <w:szCs w:val="24"/>
        </w:rPr>
        <w:t xml:space="preserve"> </w:t>
      </w:r>
      <w:proofErr w:type="spellStart"/>
      <w:r w:rsidRPr="00BE0311">
        <w:rPr>
          <w:rFonts w:ascii="Cambria" w:hAnsi="Cambria"/>
          <w:sz w:val="24"/>
          <w:szCs w:val="24"/>
        </w:rPr>
        <w:t>Penggeledahan</w:t>
      </w:r>
      <w:proofErr w:type="spellEnd"/>
      <w:r w:rsidRPr="00BE0311">
        <w:rPr>
          <w:rFonts w:ascii="Cambria" w:hAnsi="Cambria"/>
          <w:sz w:val="24"/>
          <w:szCs w:val="24"/>
        </w:rPr>
        <w:t xml:space="preserve"> HP </w:t>
      </w:r>
      <w:proofErr w:type="spellStart"/>
      <w:r w:rsidRPr="00BE0311">
        <w:rPr>
          <w:rFonts w:ascii="Cambria" w:hAnsi="Cambria"/>
          <w:sz w:val="24"/>
          <w:szCs w:val="24"/>
        </w:rPr>
        <w:t>Warga</w:t>
      </w:r>
      <w:proofErr w:type="spellEnd"/>
      <w:r>
        <w:rPr>
          <w:rFonts w:ascii="Cambria" w:hAnsi="Cambria"/>
          <w:sz w:val="24"/>
          <w:szCs w:val="24"/>
        </w:rPr>
        <w:t xml:space="preserve">. </w:t>
      </w:r>
      <w:proofErr w:type="spellStart"/>
      <w:r>
        <w:rPr>
          <w:rFonts w:ascii="Cambria" w:hAnsi="Cambria"/>
          <w:sz w:val="24"/>
          <w:szCs w:val="24"/>
        </w:rPr>
        <w:t>Diambil</w:t>
      </w:r>
      <w:proofErr w:type="spellEnd"/>
      <w:r>
        <w:rPr>
          <w:rFonts w:ascii="Cambria" w:hAnsi="Cambria"/>
          <w:sz w:val="24"/>
          <w:szCs w:val="24"/>
        </w:rPr>
        <w:t xml:space="preserve"> </w:t>
      </w:r>
      <w:r w:rsidRPr="005F051E">
        <w:rPr>
          <w:rFonts w:ascii="Cambria" w:hAnsi="Cambria"/>
          <w:sz w:val="24"/>
          <w:szCs w:val="24"/>
        </w:rPr>
        <w:t xml:space="preserve">November </w:t>
      </w:r>
      <w:r>
        <w:rPr>
          <w:rFonts w:ascii="Cambria" w:hAnsi="Cambria"/>
          <w:sz w:val="24"/>
          <w:szCs w:val="24"/>
        </w:rPr>
        <w:t xml:space="preserve">6, </w:t>
      </w:r>
      <w:r w:rsidRPr="005F051E">
        <w:rPr>
          <w:rFonts w:ascii="Cambria" w:hAnsi="Cambria"/>
          <w:sz w:val="24"/>
          <w:szCs w:val="24"/>
        </w:rPr>
        <w:t>2021</w:t>
      </w:r>
    </w:p>
    <w:p w14:paraId="4A4B67BB" w14:textId="28A41143" w:rsidR="005F051E" w:rsidRPr="00BE0311" w:rsidRDefault="00180D05" w:rsidP="00646035">
      <w:pPr>
        <w:pStyle w:val="FootnoteText"/>
        <w:spacing w:line="360" w:lineRule="auto"/>
        <w:ind w:left="709"/>
        <w:rPr>
          <w:rFonts w:ascii="Cambria" w:hAnsi="Cambria"/>
          <w:color w:val="000000" w:themeColor="text1"/>
          <w:sz w:val="24"/>
          <w:szCs w:val="24"/>
          <w:lang w:val="en-US"/>
        </w:rPr>
      </w:pPr>
      <w:hyperlink r:id="rId13" w:history="1">
        <w:r w:rsidR="005F051E" w:rsidRPr="00BE0311">
          <w:rPr>
            <w:rStyle w:val="Hyperlink"/>
            <w:rFonts w:ascii="Cambria" w:hAnsi="Cambria"/>
            <w:color w:val="000000" w:themeColor="text1"/>
            <w:sz w:val="24"/>
            <w:szCs w:val="24"/>
            <w:u w:val="none"/>
          </w:rPr>
          <w:t>https://www.cnnindonesia.com/nasional/20211019162203-12-709795/kronologi-aksi-ambarita-tersandung-penggeledahan-hp-warga</w:t>
        </w:r>
      </w:hyperlink>
      <w:r w:rsidR="005F051E" w:rsidRPr="00BE0311">
        <w:rPr>
          <w:rFonts w:ascii="Cambria" w:hAnsi="Cambria"/>
          <w:color w:val="000000" w:themeColor="text1"/>
          <w:sz w:val="24"/>
          <w:szCs w:val="24"/>
        </w:rPr>
        <w:t xml:space="preserve"> </w:t>
      </w:r>
    </w:p>
    <w:p w14:paraId="6A4D5412" w14:textId="77777777" w:rsidR="005F051E" w:rsidRPr="005F051E" w:rsidRDefault="005F051E" w:rsidP="005F051E">
      <w:pPr>
        <w:pStyle w:val="FootnoteText"/>
        <w:rPr>
          <w:rFonts w:ascii="Cambria" w:hAnsi="Cambria" w:cs="Times New Roman"/>
          <w:sz w:val="24"/>
          <w:szCs w:val="24"/>
        </w:rPr>
      </w:pPr>
    </w:p>
    <w:sectPr w:rsidR="005F051E" w:rsidRPr="005F051E" w:rsidSect="00F27AFA">
      <w:pgSz w:w="11906" w:h="16838"/>
      <w:pgMar w:top="1701" w:right="1418" w:bottom="1418"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account" w:date="2022-07-19T20:58:00Z" w:initials="Ma">
    <w:p w14:paraId="1F90782E" w14:textId="2B7EEAEF" w:rsidR="0081273D" w:rsidRDefault="0081273D">
      <w:pPr>
        <w:pStyle w:val="CommentText"/>
      </w:pPr>
      <w:r>
        <w:rPr>
          <w:rStyle w:val="CommentReference"/>
        </w:rPr>
        <w:annotationRef/>
      </w:r>
      <w:proofErr w:type="spellStart"/>
      <w:r w:rsidRPr="0081273D">
        <w:t>sertakan</w:t>
      </w:r>
      <w:proofErr w:type="spellEnd"/>
      <w:r w:rsidRPr="0081273D">
        <w:t xml:space="preserve"> </w:t>
      </w:r>
      <w:proofErr w:type="spellStart"/>
      <w:r w:rsidRPr="0081273D">
        <w:t>aturan</w:t>
      </w:r>
      <w:proofErr w:type="spellEnd"/>
      <w:r w:rsidRPr="0081273D">
        <w:t xml:space="preserve"> </w:t>
      </w:r>
      <w:proofErr w:type="spellStart"/>
      <w:r w:rsidRPr="0081273D">
        <w:t>perundang-undangan</w:t>
      </w:r>
      <w:proofErr w:type="spellEnd"/>
      <w:r w:rsidRPr="0081273D">
        <w:t xml:space="preserve"> yang </w:t>
      </w:r>
      <w:proofErr w:type="spellStart"/>
      <w:r w:rsidRPr="0081273D">
        <w:t>digunakan</w:t>
      </w:r>
      <w:proofErr w:type="spellEnd"/>
      <w:r w:rsidRPr="0081273D">
        <w:t xml:space="preserve"> </w:t>
      </w:r>
      <w:proofErr w:type="spellStart"/>
      <w:r w:rsidRPr="0081273D">
        <w:t>dalam</w:t>
      </w:r>
      <w:proofErr w:type="spellEnd"/>
      <w:r w:rsidRPr="0081273D">
        <w:t xml:space="preserve"> </w:t>
      </w:r>
      <w:proofErr w:type="spellStart"/>
      <w:r w:rsidRPr="0081273D">
        <w:t>penulisan</w:t>
      </w:r>
      <w:proofErr w:type="spellEnd"/>
      <w:r w:rsidRPr="0081273D">
        <w:t xml:space="preserve">.  </w:t>
      </w:r>
    </w:p>
  </w:comment>
  <w:comment w:id="2" w:author="Microsoft account" w:date="2022-07-19T21:03:00Z" w:initials="Ma">
    <w:p w14:paraId="1671CC10" w14:textId="07AC63E9" w:rsidR="00F27FB2" w:rsidRDefault="00F27FB2">
      <w:pPr>
        <w:pStyle w:val="CommentText"/>
      </w:pPr>
      <w:r>
        <w:rPr>
          <w:rStyle w:val="CommentReference"/>
        </w:rPr>
        <w:annotationRef/>
      </w:r>
      <w:proofErr w:type="spellStart"/>
      <w:r w:rsidRPr="00F27FB2">
        <w:t>jelaskan</w:t>
      </w:r>
      <w:proofErr w:type="spellEnd"/>
      <w:r w:rsidRPr="00F27FB2">
        <w:t xml:space="preserve"> </w:t>
      </w:r>
      <w:proofErr w:type="spellStart"/>
      <w:r w:rsidRPr="00F27FB2">
        <w:t>jenis</w:t>
      </w:r>
      <w:proofErr w:type="spellEnd"/>
      <w:r w:rsidRPr="00F27FB2">
        <w:t xml:space="preserve"> </w:t>
      </w:r>
      <w:proofErr w:type="spellStart"/>
      <w:r w:rsidRPr="00F27FB2">
        <w:t>penegak</w:t>
      </w:r>
      <w:proofErr w:type="spellEnd"/>
      <w:r w:rsidRPr="00F27FB2">
        <w:t xml:space="preserve"> </w:t>
      </w:r>
      <w:proofErr w:type="spellStart"/>
      <w:r w:rsidRPr="00F27FB2">
        <w:t>hukum</w:t>
      </w:r>
      <w:proofErr w:type="spellEnd"/>
      <w:r w:rsidRPr="00F27FB2">
        <w:t xml:space="preserve"> yang </w:t>
      </w:r>
      <w:proofErr w:type="spellStart"/>
      <w:r w:rsidRPr="00F27FB2">
        <w:t>dimaksud</w:t>
      </w:r>
      <w:proofErr w:type="spellEnd"/>
      <w:r w:rsidRPr="00F27FB2">
        <w:t xml:space="preserve"> pada </w:t>
      </w:r>
      <w:proofErr w:type="spellStart"/>
      <w:r w:rsidRPr="00F27FB2">
        <w:t>penelitian</w:t>
      </w:r>
      <w:proofErr w:type="spellEnd"/>
      <w:r w:rsidRPr="00F27FB2">
        <w:t xml:space="preserve">. </w:t>
      </w:r>
      <w:proofErr w:type="spellStart"/>
      <w:r w:rsidRPr="00F27FB2">
        <w:t>tidak</w:t>
      </w:r>
      <w:proofErr w:type="spellEnd"/>
      <w:r w:rsidRPr="00F27FB2">
        <w:t xml:space="preserve"> </w:t>
      </w:r>
      <w:proofErr w:type="spellStart"/>
      <w:r w:rsidRPr="00F27FB2">
        <w:t>ada</w:t>
      </w:r>
      <w:proofErr w:type="spellEnd"/>
      <w:r w:rsidRPr="00F27FB2">
        <w:t xml:space="preserve"> </w:t>
      </w:r>
      <w:proofErr w:type="spellStart"/>
      <w:r w:rsidRPr="00F27FB2">
        <w:t>relevansi</w:t>
      </w:r>
      <w:proofErr w:type="spellEnd"/>
      <w:r w:rsidRPr="00F27FB2">
        <w:t xml:space="preserve"> </w:t>
      </w:r>
      <w:proofErr w:type="spellStart"/>
      <w:r w:rsidRPr="00F27FB2">
        <w:t>hasil</w:t>
      </w:r>
      <w:proofErr w:type="spellEnd"/>
      <w:r w:rsidRPr="00F27FB2">
        <w:t xml:space="preserve"> </w:t>
      </w:r>
      <w:proofErr w:type="spellStart"/>
      <w:r w:rsidRPr="00F27FB2">
        <w:t>pembahasan</w:t>
      </w:r>
      <w:proofErr w:type="spellEnd"/>
      <w:r w:rsidRPr="00F27FB2">
        <w:t xml:space="preserve"> </w:t>
      </w:r>
      <w:proofErr w:type="spellStart"/>
      <w:r w:rsidRPr="00F27FB2">
        <w:t>dengan</w:t>
      </w:r>
      <w:proofErr w:type="spellEnd"/>
      <w:r w:rsidRPr="00F27FB2">
        <w:t xml:space="preserve"> </w:t>
      </w:r>
      <w:proofErr w:type="spellStart"/>
      <w:r w:rsidRPr="00F27FB2">
        <w:t>fokus</w:t>
      </w:r>
      <w:proofErr w:type="spellEnd"/>
      <w:r w:rsidRPr="00F27FB2">
        <w:t xml:space="preserve"> </w:t>
      </w:r>
      <w:proofErr w:type="spellStart"/>
      <w:r w:rsidRPr="00F27FB2">
        <w:t>masalah</w:t>
      </w:r>
      <w:proofErr w:type="spellEnd"/>
      <w:r w:rsidRPr="00F27FB2">
        <w:t xml:space="preserve"> yang </w:t>
      </w:r>
      <w:proofErr w:type="spellStart"/>
      <w:r w:rsidRPr="00F27FB2">
        <w:t>diteliti</w:t>
      </w:r>
      <w:proofErr w:type="spellEnd"/>
      <w:r w:rsidRPr="00F27FB2">
        <w:t xml:space="preserve">. Isi </w:t>
      </w:r>
      <w:proofErr w:type="spellStart"/>
      <w:r w:rsidRPr="00F27FB2">
        <w:t>pembahasan</w:t>
      </w:r>
      <w:proofErr w:type="spellEnd"/>
      <w:r w:rsidRPr="00F27FB2">
        <w:t xml:space="preserve"> </w:t>
      </w:r>
      <w:proofErr w:type="spellStart"/>
      <w:r w:rsidRPr="00F27FB2">
        <w:t>cenderung</w:t>
      </w:r>
      <w:proofErr w:type="spellEnd"/>
      <w:r w:rsidRPr="00F27FB2">
        <w:t xml:space="preserve"> </w:t>
      </w:r>
      <w:proofErr w:type="spellStart"/>
      <w:r w:rsidRPr="00F27FB2">
        <w:t>umum</w:t>
      </w:r>
      <w:proofErr w:type="spellEnd"/>
      <w:r w:rsidRPr="00F27FB2">
        <w:t xml:space="preserve"> dan </w:t>
      </w:r>
      <w:proofErr w:type="spellStart"/>
      <w:r w:rsidRPr="00F27FB2">
        <w:t>prosedural</w:t>
      </w:r>
      <w:proofErr w:type="spellEnd"/>
      <w:r w:rsidRPr="00F27FB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90782E" w15:done="0"/>
  <w15:commentEx w15:paraId="1671CC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0782E" w16cid:durableId="27069BCE"/>
  <w16cid:commentId w16cid:paraId="1671CC10" w16cid:durableId="27069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2A47" w14:textId="77777777" w:rsidR="00180D05" w:rsidRDefault="00180D05" w:rsidP="00013608">
      <w:pPr>
        <w:spacing w:after="0" w:line="240" w:lineRule="auto"/>
      </w:pPr>
      <w:r>
        <w:separator/>
      </w:r>
    </w:p>
  </w:endnote>
  <w:endnote w:type="continuationSeparator" w:id="0">
    <w:p w14:paraId="0F73EF92" w14:textId="77777777" w:rsidR="00180D05" w:rsidRDefault="00180D05" w:rsidP="0001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0D16" w14:textId="77777777" w:rsidR="00180D05" w:rsidRDefault="00180D05" w:rsidP="00013608">
      <w:pPr>
        <w:spacing w:after="0" w:line="240" w:lineRule="auto"/>
      </w:pPr>
      <w:r>
        <w:separator/>
      </w:r>
    </w:p>
  </w:footnote>
  <w:footnote w:type="continuationSeparator" w:id="0">
    <w:p w14:paraId="089159B0" w14:textId="77777777" w:rsidR="00180D05" w:rsidRDefault="00180D05" w:rsidP="00013608">
      <w:pPr>
        <w:spacing w:after="0" w:line="240" w:lineRule="auto"/>
      </w:pPr>
      <w:r>
        <w:continuationSeparator/>
      </w:r>
    </w:p>
  </w:footnote>
  <w:footnote w:id="1">
    <w:p w14:paraId="5A5071F3" w14:textId="1A6A20A3" w:rsidR="005F051E" w:rsidRPr="00545AA7" w:rsidRDefault="005F051E">
      <w:pPr>
        <w:pStyle w:val="FootnoteText"/>
        <w:rPr>
          <w:lang w:val="en-US"/>
        </w:rPr>
      </w:pPr>
      <w:r>
        <w:rPr>
          <w:rStyle w:val="FootnoteReference"/>
        </w:rPr>
        <w:footnoteRef/>
      </w:r>
      <w:r>
        <w:t xml:space="preserve"> </w:t>
      </w:r>
      <w:proofErr w:type="spellStart"/>
      <w:r>
        <w:rPr>
          <w:lang w:val="en-US"/>
        </w:rPr>
        <w:t>Oksidelfa</w:t>
      </w:r>
      <w:proofErr w:type="spellEnd"/>
      <w:r>
        <w:rPr>
          <w:lang w:val="en-US"/>
        </w:rPr>
        <w:t xml:space="preserve"> </w:t>
      </w:r>
      <w:proofErr w:type="spellStart"/>
      <w:r>
        <w:rPr>
          <w:lang w:val="en-US"/>
        </w:rPr>
        <w:t>Yanto</w:t>
      </w:r>
      <w:proofErr w:type="spellEnd"/>
      <w:r>
        <w:rPr>
          <w:lang w:val="en-US"/>
        </w:rPr>
        <w:t xml:space="preserve">, </w:t>
      </w:r>
      <w:proofErr w:type="spellStart"/>
      <w:r w:rsidRPr="00A743E3">
        <w:rPr>
          <w:i/>
          <w:iCs/>
          <w:u w:val="single"/>
          <w:lang w:val="en-US"/>
        </w:rPr>
        <w:t>Pemidanaan</w:t>
      </w:r>
      <w:proofErr w:type="spellEnd"/>
      <w:r w:rsidRPr="00A743E3">
        <w:rPr>
          <w:i/>
          <w:iCs/>
          <w:u w:val="single"/>
          <w:lang w:val="en-US"/>
        </w:rPr>
        <w:t xml:space="preserve"> </w:t>
      </w:r>
      <w:proofErr w:type="spellStart"/>
      <w:r w:rsidRPr="00A743E3">
        <w:rPr>
          <w:i/>
          <w:iCs/>
          <w:u w:val="single"/>
          <w:lang w:val="en-US"/>
        </w:rPr>
        <w:t>atas</w:t>
      </w:r>
      <w:proofErr w:type="spellEnd"/>
      <w:r w:rsidRPr="00A743E3">
        <w:rPr>
          <w:i/>
          <w:iCs/>
          <w:u w:val="single"/>
          <w:lang w:val="en-US"/>
        </w:rPr>
        <w:t xml:space="preserve"> </w:t>
      </w:r>
      <w:proofErr w:type="spellStart"/>
      <w:r w:rsidRPr="00A743E3">
        <w:rPr>
          <w:i/>
          <w:iCs/>
          <w:u w:val="single"/>
          <w:lang w:val="en-US"/>
        </w:rPr>
        <w:t>Kejahatan</w:t>
      </w:r>
      <w:proofErr w:type="spellEnd"/>
      <w:r w:rsidRPr="00A743E3">
        <w:rPr>
          <w:i/>
          <w:iCs/>
          <w:u w:val="single"/>
          <w:lang w:val="en-US"/>
        </w:rPr>
        <w:t xml:space="preserve"> yang </w:t>
      </w:r>
      <w:proofErr w:type="spellStart"/>
      <w:r w:rsidRPr="00A743E3">
        <w:rPr>
          <w:i/>
          <w:iCs/>
          <w:u w:val="single"/>
          <w:lang w:val="en-US"/>
        </w:rPr>
        <w:t>Berhubungan</w:t>
      </w:r>
      <w:proofErr w:type="spellEnd"/>
      <w:r w:rsidRPr="00A743E3">
        <w:rPr>
          <w:i/>
          <w:iCs/>
          <w:u w:val="single"/>
          <w:lang w:val="en-US"/>
        </w:rPr>
        <w:t xml:space="preserve"> </w:t>
      </w:r>
      <w:proofErr w:type="spellStart"/>
      <w:r w:rsidRPr="00A743E3">
        <w:rPr>
          <w:i/>
          <w:iCs/>
          <w:u w:val="single"/>
          <w:lang w:val="en-US"/>
        </w:rPr>
        <w:t>dengan</w:t>
      </w:r>
      <w:proofErr w:type="spellEnd"/>
      <w:r w:rsidRPr="00A743E3">
        <w:rPr>
          <w:i/>
          <w:iCs/>
          <w:u w:val="single"/>
          <w:lang w:val="en-US"/>
        </w:rPr>
        <w:t xml:space="preserve"> </w:t>
      </w:r>
      <w:proofErr w:type="spellStart"/>
      <w:r w:rsidRPr="00A743E3">
        <w:rPr>
          <w:i/>
          <w:iCs/>
          <w:u w:val="single"/>
          <w:lang w:val="en-US"/>
        </w:rPr>
        <w:t>Teknologi</w:t>
      </w:r>
      <w:proofErr w:type="spellEnd"/>
      <w:r w:rsidRPr="00A743E3">
        <w:rPr>
          <w:i/>
          <w:iCs/>
          <w:u w:val="single"/>
          <w:lang w:val="en-US"/>
        </w:rPr>
        <w:t xml:space="preserve"> </w:t>
      </w:r>
      <w:proofErr w:type="spellStart"/>
      <w:r w:rsidRPr="00A743E3">
        <w:rPr>
          <w:i/>
          <w:iCs/>
          <w:u w:val="single"/>
          <w:lang w:val="en-US"/>
        </w:rPr>
        <w:t>Informasi</w:t>
      </w:r>
      <w:proofErr w:type="spellEnd"/>
      <w:r>
        <w:rPr>
          <w:lang w:val="en-US"/>
        </w:rPr>
        <w:t xml:space="preserve">, Yogyakarta: </w:t>
      </w:r>
      <w:proofErr w:type="spellStart"/>
      <w:r>
        <w:rPr>
          <w:lang w:val="en-US"/>
        </w:rPr>
        <w:t>Samudera</w:t>
      </w:r>
      <w:proofErr w:type="spellEnd"/>
      <w:r>
        <w:rPr>
          <w:lang w:val="en-US"/>
        </w:rPr>
        <w:t xml:space="preserve"> </w:t>
      </w:r>
      <w:proofErr w:type="spellStart"/>
      <w:r>
        <w:rPr>
          <w:lang w:val="en-US"/>
        </w:rPr>
        <w:t>Biru</w:t>
      </w:r>
      <w:proofErr w:type="spellEnd"/>
      <w:r>
        <w:rPr>
          <w:lang w:val="en-US"/>
        </w:rPr>
        <w:t xml:space="preserve">, 2021, </w:t>
      </w:r>
      <w:proofErr w:type="spellStart"/>
      <w:r>
        <w:rPr>
          <w:lang w:val="en-US"/>
        </w:rPr>
        <w:t>hal</w:t>
      </w:r>
      <w:proofErr w:type="spellEnd"/>
      <w:r>
        <w:rPr>
          <w:lang w:val="en-US"/>
        </w:rPr>
        <w:t>. 33</w:t>
      </w:r>
    </w:p>
  </w:footnote>
  <w:footnote w:id="2">
    <w:p w14:paraId="27B8B5A6" w14:textId="3DCD6294" w:rsidR="005F051E" w:rsidRPr="002629B2" w:rsidRDefault="005F051E">
      <w:pPr>
        <w:pStyle w:val="FootnoteText"/>
        <w:rPr>
          <w:rFonts w:ascii="Cambria" w:hAnsi="Cambria"/>
          <w:lang w:val="en-US"/>
        </w:rPr>
      </w:pPr>
      <w:r w:rsidRPr="002629B2">
        <w:rPr>
          <w:rStyle w:val="FootnoteReference"/>
          <w:rFonts w:ascii="Cambria" w:hAnsi="Cambria"/>
        </w:rPr>
        <w:footnoteRef/>
      </w:r>
      <w:r w:rsidRPr="002629B2">
        <w:rPr>
          <w:rFonts w:ascii="Cambria" w:hAnsi="Cambria"/>
        </w:rPr>
        <w:t xml:space="preserve"> </w:t>
      </w:r>
      <w:r>
        <w:rPr>
          <w:rFonts w:ascii="Cambria" w:hAnsi="Cambria"/>
        </w:rPr>
        <w:t xml:space="preserve">K.R. </w:t>
      </w:r>
      <w:proofErr w:type="spellStart"/>
      <w:r>
        <w:rPr>
          <w:rFonts w:ascii="Cambria" w:hAnsi="Cambria"/>
        </w:rPr>
        <w:t>Gilang</w:t>
      </w:r>
      <w:proofErr w:type="spellEnd"/>
      <w:r>
        <w:rPr>
          <w:rFonts w:ascii="Cambria" w:hAnsi="Cambria"/>
        </w:rPr>
        <w:t xml:space="preserve">, </w:t>
      </w:r>
      <w:proofErr w:type="spellStart"/>
      <w:r w:rsidRPr="00154501">
        <w:rPr>
          <w:i/>
          <w:iCs/>
        </w:rPr>
        <w:t>Pelaksanaan</w:t>
      </w:r>
      <w:proofErr w:type="spellEnd"/>
      <w:r w:rsidRPr="00154501">
        <w:rPr>
          <w:i/>
          <w:iCs/>
        </w:rPr>
        <w:t xml:space="preserve"> </w:t>
      </w:r>
      <w:proofErr w:type="spellStart"/>
      <w:r w:rsidRPr="00154501">
        <w:rPr>
          <w:i/>
          <w:iCs/>
        </w:rPr>
        <w:t>Pembelajaran</w:t>
      </w:r>
      <w:proofErr w:type="spellEnd"/>
      <w:r w:rsidRPr="00154501">
        <w:rPr>
          <w:i/>
          <w:iCs/>
        </w:rPr>
        <w:t xml:space="preserve"> Daring di Era Covid-19</w:t>
      </w:r>
      <w:r>
        <w:t xml:space="preserve">, Yogyakarta: </w:t>
      </w:r>
      <w:r w:rsidRPr="00A743E3">
        <w:t xml:space="preserve">Lutfi </w:t>
      </w:r>
      <w:proofErr w:type="spellStart"/>
      <w:r w:rsidRPr="00A743E3">
        <w:t>Gilang</w:t>
      </w:r>
      <w:proofErr w:type="spellEnd"/>
      <w:r>
        <w:t>, 2020, hlm.17</w:t>
      </w:r>
    </w:p>
  </w:footnote>
  <w:footnote w:id="3">
    <w:p w14:paraId="0F40202B" w14:textId="211DE5CE" w:rsidR="005F051E" w:rsidRPr="008C25EF" w:rsidRDefault="005F051E">
      <w:pPr>
        <w:pStyle w:val="FootnoteText"/>
        <w:rPr>
          <w:rFonts w:ascii="Cambria" w:hAnsi="Cambria"/>
          <w:lang w:val="en-US"/>
        </w:rPr>
      </w:pPr>
      <w:r w:rsidRPr="008C25EF">
        <w:rPr>
          <w:rStyle w:val="FootnoteReference"/>
          <w:rFonts w:ascii="Cambria" w:hAnsi="Cambria"/>
          <w:color w:val="000000" w:themeColor="text1"/>
        </w:rPr>
        <w:footnoteRef/>
      </w:r>
      <w:r w:rsidRPr="008C25EF">
        <w:rPr>
          <w:rFonts w:ascii="Cambria" w:hAnsi="Cambria"/>
          <w:color w:val="000000" w:themeColor="text1"/>
        </w:rPr>
        <w:t xml:space="preserve"> </w:t>
      </w:r>
      <w:hyperlink r:id="rId1" w:history="1">
        <w:r w:rsidRPr="008C25EF">
          <w:rPr>
            <w:rStyle w:val="Hyperlink"/>
            <w:rFonts w:ascii="Cambria" w:hAnsi="Cambria"/>
            <w:color w:val="000000" w:themeColor="text1"/>
            <w:u w:val="none"/>
          </w:rPr>
          <w:t>https://news.detik.com/berita/d-5571720/pilu-guru-tk-diteror-24-debt-collector-pinjol-hingga-nyaris-bunuh-diri/1</w:t>
        </w:r>
      </w:hyperlink>
      <w:r w:rsidRPr="008C25EF">
        <w:rPr>
          <w:rFonts w:ascii="Cambria" w:hAnsi="Cambria"/>
          <w:color w:val="000000" w:themeColor="text1"/>
        </w:rPr>
        <w:t xml:space="preserve"> </w:t>
      </w:r>
      <w:proofErr w:type="spellStart"/>
      <w:r w:rsidRPr="008C25EF">
        <w:rPr>
          <w:rFonts w:ascii="Cambria" w:hAnsi="Cambria"/>
        </w:rPr>
        <w:t>diakses</w:t>
      </w:r>
      <w:proofErr w:type="spellEnd"/>
      <w:r w:rsidRPr="008C25EF">
        <w:rPr>
          <w:rFonts w:ascii="Cambria" w:hAnsi="Cambria"/>
        </w:rPr>
        <w:t xml:space="preserve"> pada </w:t>
      </w:r>
      <w:proofErr w:type="spellStart"/>
      <w:r w:rsidRPr="008C25EF">
        <w:rPr>
          <w:rFonts w:ascii="Cambria" w:hAnsi="Cambria"/>
        </w:rPr>
        <w:t>tanggal</w:t>
      </w:r>
      <w:proofErr w:type="spellEnd"/>
      <w:r w:rsidRPr="008C25EF">
        <w:rPr>
          <w:rFonts w:ascii="Cambria" w:hAnsi="Cambria"/>
        </w:rPr>
        <w:t xml:space="preserve"> 05 November 2021 </w:t>
      </w:r>
      <w:proofErr w:type="spellStart"/>
      <w:r w:rsidRPr="008C25EF">
        <w:rPr>
          <w:rFonts w:ascii="Cambria" w:hAnsi="Cambria"/>
        </w:rPr>
        <w:t>pukul</w:t>
      </w:r>
      <w:proofErr w:type="spellEnd"/>
      <w:r w:rsidRPr="008C25EF">
        <w:rPr>
          <w:rFonts w:ascii="Cambria" w:hAnsi="Cambria"/>
        </w:rPr>
        <w:t xml:space="preserve"> 19.37</w:t>
      </w:r>
    </w:p>
  </w:footnote>
  <w:footnote w:id="4">
    <w:p w14:paraId="79AEBD94" w14:textId="32D69428" w:rsidR="005F051E" w:rsidRPr="00C8262C" w:rsidRDefault="005F051E">
      <w:pPr>
        <w:pStyle w:val="FootnoteText"/>
        <w:rPr>
          <w:lang w:val="en-US"/>
        </w:rPr>
      </w:pPr>
      <w:r w:rsidRPr="008C25EF">
        <w:rPr>
          <w:rStyle w:val="FootnoteReference"/>
          <w:rFonts w:ascii="Cambria" w:hAnsi="Cambria"/>
        </w:rPr>
        <w:footnoteRef/>
      </w:r>
      <w:r w:rsidRPr="008C25EF">
        <w:rPr>
          <w:rFonts w:ascii="Cambria" w:hAnsi="Cambria"/>
        </w:rPr>
        <w:t xml:space="preserve"> </w:t>
      </w:r>
      <w:r w:rsidRPr="008C25EF">
        <w:rPr>
          <w:rFonts w:ascii="Cambria" w:hAnsi="Cambria"/>
          <w:lang w:val="en-US"/>
        </w:rPr>
        <w:t xml:space="preserve">Andi Hamzah, </w:t>
      </w:r>
      <w:proofErr w:type="spellStart"/>
      <w:r w:rsidRPr="005F051E">
        <w:rPr>
          <w:rFonts w:ascii="Cambria" w:hAnsi="Cambria"/>
          <w:i/>
          <w:iCs/>
          <w:lang w:val="en-US"/>
        </w:rPr>
        <w:t>Hukum</w:t>
      </w:r>
      <w:proofErr w:type="spellEnd"/>
      <w:r w:rsidRPr="005F051E">
        <w:rPr>
          <w:rFonts w:ascii="Cambria" w:hAnsi="Cambria"/>
          <w:i/>
          <w:iCs/>
          <w:lang w:val="en-US"/>
        </w:rPr>
        <w:t xml:space="preserve"> Acara </w:t>
      </w:r>
      <w:proofErr w:type="spellStart"/>
      <w:r w:rsidRPr="005F051E">
        <w:rPr>
          <w:rFonts w:ascii="Cambria" w:hAnsi="Cambria"/>
          <w:i/>
          <w:iCs/>
          <w:lang w:val="en-US"/>
        </w:rPr>
        <w:t>Pidana</w:t>
      </w:r>
      <w:proofErr w:type="spellEnd"/>
      <w:r w:rsidRPr="005F051E">
        <w:rPr>
          <w:rFonts w:ascii="Cambria" w:hAnsi="Cambria"/>
          <w:i/>
          <w:iCs/>
          <w:lang w:val="en-US"/>
        </w:rPr>
        <w:t xml:space="preserve"> Indonesia</w:t>
      </w:r>
      <w:r w:rsidRPr="008C25EF">
        <w:rPr>
          <w:rFonts w:ascii="Cambria" w:hAnsi="Cambria"/>
          <w:lang w:val="en-US"/>
        </w:rPr>
        <w:t xml:space="preserve">, Jakarta: </w:t>
      </w:r>
      <w:proofErr w:type="spellStart"/>
      <w:r w:rsidRPr="008C25EF">
        <w:rPr>
          <w:rFonts w:ascii="Cambria" w:hAnsi="Cambria"/>
          <w:lang w:val="en-US"/>
        </w:rPr>
        <w:t>Sinar</w:t>
      </w:r>
      <w:proofErr w:type="spellEnd"/>
      <w:r w:rsidRPr="008C25EF">
        <w:rPr>
          <w:rFonts w:ascii="Cambria" w:hAnsi="Cambria"/>
          <w:lang w:val="en-US"/>
        </w:rPr>
        <w:t xml:space="preserve"> </w:t>
      </w:r>
      <w:proofErr w:type="spellStart"/>
      <w:r w:rsidRPr="008C25EF">
        <w:rPr>
          <w:rFonts w:ascii="Cambria" w:hAnsi="Cambria"/>
          <w:lang w:val="en-US"/>
        </w:rPr>
        <w:t>Grafika</w:t>
      </w:r>
      <w:proofErr w:type="spellEnd"/>
      <w:r w:rsidRPr="008C25EF">
        <w:rPr>
          <w:rFonts w:ascii="Cambria" w:hAnsi="Cambria"/>
          <w:lang w:val="en-US"/>
        </w:rPr>
        <w:t xml:space="preserve">, 2013, </w:t>
      </w:r>
      <w:proofErr w:type="spellStart"/>
      <w:r w:rsidRPr="008C25EF">
        <w:rPr>
          <w:rFonts w:ascii="Cambria" w:hAnsi="Cambria"/>
          <w:lang w:val="en-US"/>
        </w:rPr>
        <w:t>Hlm</w:t>
      </w:r>
      <w:proofErr w:type="spellEnd"/>
      <w:r w:rsidRPr="008C25EF">
        <w:rPr>
          <w:rFonts w:ascii="Cambria" w:hAnsi="Cambria"/>
          <w:lang w:val="en-US"/>
        </w:rPr>
        <w:t>. 119</w:t>
      </w:r>
    </w:p>
  </w:footnote>
  <w:footnote w:id="5">
    <w:p w14:paraId="3EC0A08D" w14:textId="30E84881" w:rsidR="005F051E" w:rsidRPr="002629B2" w:rsidRDefault="005F051E">
      <w:pPr>
        <w:pStyle w:val="FootnoteText"/>
        <w:rPr>
          <w:rFonts w:ascii="Cambria" w:hAnsi="Cambria"/>
          <w:lang w:val="en-US"/>
        </w:rPr>
      </w:pPr>
      <w:r>
        <w:rPr>
          <w:rStyle w:val="FootnoteReference"/>
        </w:rPr>
        <w:footnoteRef/>
      </w:r>
      <w:r>
        <w:t xml:space="preserve"> </w:t>
      </w:r>
      <w:hyperlink r:id="rId2" w:history="1">
        <w:r w:rsidRPr="002629B2">
          <w:rPr>
            <w:rStyle w:val="Hyperlink"/>
            <w:rFonts w:ascii="Cambria" w:hAnsi="Cambria"/>
          </w:rPr>
          <w:t>https://www.cnnindonesia.com/nasional/20211019162203-12-709795/kronologi-aksi-ambarita-tersandung-penggeledahan-hp-warga</w:t>
        </w:r>
      </w:hyperlink>
      <w:r w:rsidRPr="002629B2">
        <w:rPr>
          <w:rFonts w:ascii="Cambria" w:hAnsi="Cambria"/>
        </w:rPr>
        <w:t xml:space="preserve"> </w:t>
      </w:r>
      <w:proofErr w:type="spellStart"/>
      <w:r w:rsidRPr="002629B2">
        <w:rPr>
          <w:rFonts w:ascii="Cambria" w:hAnsi="Cambria"/>
        </w:rPr>
        <w:t>diakses</w:t>
      </w:r>
      <w:proofErr w:type="spellEnd"/>
      <w:r w:rsidRPr="002629B2">
        <w:rPr>
          <w:rFonts w:ascii="Cambria" w:hAnsi="Cambria"/>
        </w:rPr>
        <w:t xml:space="preserve"> pada </w:t>
      </w:r>
      <w:proofErr w:type="spellStart"/>
      <w:r w:rsidRPr="002629B2">
        <w:rPr>
          <w:rFonts w:ascii="Cambria" w:hAnsi="Cambria"/>
        </w:rPr>
        <w:t>tanggal</w:t>
      </w:r>
      <w:proofErr w:type="spellEnd"/>
      <w:r w:rsidRPr="002629B2">
        <w:rPr>
          <w:rFonts w:ascii="Cambria" w:hAnsi="Cambria"/>
        </w:rPr>
        <w:t xml:space="preserve"> 06 November 2021 </w:t>
      </w:r>
      <w:proofErr w:type="spellStart"/>
      <w:r w:rsidRPr="002629B2">
        <w:rPr>
          <w:rFonts w:ascii="Cambria" w:hAnsi="Cambria"/>
        </w:rPr>
        <w:t>pukul</w:t>
      </w:r>
      <w:proofErr w:type="spellEnd"/>
      <w:r w:rsidRPr="002629B2">
        <w:rPr>
          <w:rFonts w:ascii="Cambria" w:hAnsi="Cambria"/>
        </w:rPr>
        <w:t xml:space="preserve"> 09.08</w:t>
      </w:r>
    </w:p>
  </w:footnote>
  <w:footnote w:id="6">
    <w:p w14:paraId="49029821" w14:textId="77777777" w:rsidR="005F051E" w:rsidRPr="002629B2" w:rsidRDefault="005F051E" w:rsidP="00112A6E">
      <w:pPr>
        <w:pStyle w:val="FootnoteText"/>
        <w:rPr>
          <w:rFonts w:ascii="Cambria" w:hAnsi="Cambria" w:cs="Times New Roman"/>
          <w:lang w:val="en-US"/>
        </w:rPr>
      </w:pPr>
      <w:r w:rsidRPr="002629B2">
        <w:rPr>
          <w:rStyle w:val="FootnoteReference"/>
          <w:rFonts w:ascii="Cambria" w:hAnsi="Cambria" w:cs="Times New Roman"/>
        </w:rPr>
        <w:footnoteRef/>
      </w:r>
      <w:r w:rsidRPr="002629B2">
        <w:rPr>
          <w:rFonts w:ascii="Cambria" w:hAnsi="Cambria" w:cs="Times New Roman"/>
        </w:rPr>
        <w:t xml:space="preserve"> </w:t>
      </w:r>
      <w:r w:rsidRPr="002629B2">
        <w:rPr>
          <w:rFonts w:ascii="Cambria" w:hAnsi="Cambria" w:cs="Times New Roman"/>
        </w:rPr>
        <w:fldChar w:fldCharType="begin" w:fldLock="1"/>
      </w:r>
      <w:r w:rsidRPr="002629B2">
        <w:rPr>
          <w:rFonts w:ascii="Cambria" w:hAnsi="Cambria" w:cs="Times New Roman"/>
        </w:rPr>
        <w:instrText>ADDIN CSL_CITATION {"citationItems":[{"id":"ITEM-1","itemData":{"author":[{"dropping-particle":"","family":"Waluyo","given":"Bambang","non-dropping-particle":"","parse-names":false,"suffix":""}],"edition":"Cet. 2","id":"ITEM-1","issued":{"date-parts":[["1996"]]},"number-of-pages":"161 hmn","publisher":"Sinar Grafika","publisher-place":"Jakarta","title":"Metode Penelitian Hukum","type":"book"},"locator":"12","uris":["http://www.mendeley.com/documents/?uuid=6fdb3d73-d407-457b-b8e7-eee87d3544cc"]}],"mendeley":{"formattedCitation":"Bambang Waluyo, &lt;i&gt;Metode Penelitian Hukum&lt;/i&gt;, Cet. 2 (Jakarta: Sinar Grafika, 1996), bl 12.","manualFormatting":"Bambang Waluyo, Metode Penelitian Hukum, Cet. 2 Jakarta: Sinar Grafika, 1996, hlm. 12.","plainTextFormattedCitation":"Bambang Waluyo, Metode Penelitian Hukum, Cet. 2 (Jakarta: Sinar Grafika, 1996), bl 12.","previouslyFormattedCitation":"Bambang Waluyo, &lt;i&gt;Metode Penelitian Hukum&lt;/i&gt;, Cet. 2 (Jakarta: Sinar Grafika, 1996), bl 12."},"properties":{"noteIndex":2},"schema":"https://github.com/citation-style-language/schema/raw/master/csl-citation.json"}</w:instrText>
      </w:r>
      <w:r w:rsidRPr="002629B2">
        <w:rPr>
          <w:rFonts w:ascii="Cambria" w:hAnsi="Cambria" w:cs="Times New Roman"/>
        </w:rPr>
        <w:fldChar w:fldCharType="separate"/>
      </w:r>
      <w:r w:rsidRPr="002629B2">
        <w:rPr>
          <w:rFonts w:ascii="Cambria" w:hAnsi="Cambria" w:cs="Times New Roman"/>
          <w:bCs/>
          <w:noProof/>
          <w:lang w:val="en-US"/>
        </w:rPr>
        <w:t xml:space="preserve">Bambang Waluyo, </w:t>
      </w:r>
      <w:r w:rsidRPr="002629B2">
        <w:rPr>
          <w:rFonts w:ascii="Cambria" w:hAnsi="Cambria" w:cs="Times New Roman"/>
          <w:bCs/>
          <w:i/>
          <w:noProof/>
          <w:lang w:val="en-US"/>
        </w:rPr>
        <w:t>Metode Penelitian Hukum</w:t>
      </w:r>
      <w:r w:rsidRPr="002629B2">
        <w:rPr>
          <w:rFonts w:ascii="Cambria" w:hAnsi="Cambria" w:cs="Times New Roman"/>
          <w:bCs/>
          <w:noProof/>
          <w:lang w:val="en-US"/>
        </w:rPr>
        <w:t>, Cet. 2 Jakarta: Sinar Grafika, 1996, hlm. 12.</w:t>
      </w:r>
      <w:r w:rsidRPr="002629B2">
        <w:rPr>
          <w:rFonts w:ascii="Cambria" w:hAnsi="Cambria" w:cs="Times New Roman"/>
        </w:rPr>
        <w:fldChar w:fldCharType="end"/>
      </w:r>
    </w:p>
  </w:footnote>
  <w:footnote w:id="7">
    <w:p w14:paraId="0392F5E5" w14:textId="4EA43006" w:rsidR="005F051E" w:rsidRPr="004C1527" w:rsidRDefault="005F051E" w:rsidP="00112A6E">
      <w:pPr>
        <w:pStyle w:val="FootnoteText"/>
        <w:rPr>
          <w:rFonts w:ascii="Times New Roman" w:hAnsi="Times New Roman" w:cs="Times New Roman"/>
          <w:lang w:val="en-US"/>
        </w:rPr>
      </w:pPr>
      <w:r w:rsidRPr="002629B2">
        <w:rPr>
          <w:rStyle w:val="FootnoteReference"/>
          <w:rFonts w:ascii="Cambria" w:hAnsi="Cambria" w:cs="Times New Roman"/>
        </w:rPr>
        <w:footnoteRef/>
      </w:r>
      <w:r w:rsidRPr="002629B2">
        <w:rPr>
          <w:rFonts w:ascii="Cambria" w:hAnsi="Cambria" w:cs="Times New Roman"/>
        </w:rPr>
        <w:t xml:space="preserve"> </w:t>
      </w:r>
      <w:r w:rsidRPr="002629B2">
        <w:rPr>
          <w:rFonts w:ascii="Cambria" w:hAnsi="Cambria" w:cs="Times New Roman"/>
        </w:rPr>
        <w:fldChar w:fldCharType="begin" w:fldLock="1"/>
      </w:r>
      <w:r w:rsidRPr="002629B2">
        <w:rPr>
          <w:rFonts w:ascii="Cambria" w:hAnsi="Cambria" w:cs="Times New Roman"/>
        </w:rPr>
        <w:instrText>ADDIN CSL_CITATION {"citationItems":[{"id":"ITEM-1","itemData":{"author":[{"dropping-particle":"","family":"Mandiana","given":"Sari","non-dropping-particle":"","parse-names":false,"suffix":""}],"id":"ITEM-1","issued":{"date-parts":[["2017"]]},"title":"Hand Out Metoda Penelitian Hukum Yuridis Normatif-Doktrinal","type":"article-journal"},"locator":"9","uris":["http://www.mendeley.com/documents/?uuid=03ccbe82-b830-465d-bc84-0caa0a1dfc38"]}],"mendeley":{"formattedCitation":"Sari Mandiana, “Hand Out Metoda Penelitian Hukum Yuridis Normatif-Doktrinal”, 2017, bl 9.","manualFormatting":"Sari Mandiana, “Hand Out Metoda Penelitian Hukum Yuridis Normatif-Doktrinal”, 2017, hlm 9.","plainTextFormattedCitation":"Sari Mandiana, “Hand Out Metoda Penelitian Hukum Yuridis Normatif-Doktrinal”, 2017, bl 9.","previouslyFormattedCitation":"Sari Mandiana, “Hand Out Metoda Penelitian Hukum Yuridis Normatif-Doktrinal”, 2017, bl 9."},"properties":{"noteIndex":3},"schema":"https://github.com/citation-style-language/schema/raw/master/csl-citation.json"}</w:instrText>
      </w:r>
      <w:r w:rsidRPr="002629B2">
        <w:rPr>
          <w:rFonts w:ascii="Cambria" w:hAnsi="Cambria" w:cs="Times New Roman"/>
        </w:rPr>
        <w:fldChar w:fldCharType="separate"/>
      </w:r>
      <w:r w:rsidRPr="002629B2">
        <w:rPr>
          <w:rFonts w:ascii="Cambria" w:hAnsi="Cambria" w:cs="Times New Roman"/>
          <w:noProof/>
        </w:rPr>
        <w:t xml:space="preserve">Sari Mandiana, </w:t>
      </w:r>
      <w:r w:rsidRPr="005F051E">
        <w:rPr>
          <w:rFonts w:ascii="Cambria" w:hAnsi="Cambria" w:cs="Times New Roman"/>
          <w:i/>
          <w:iCs/>
          <w:noProof/>
        </w:rPr>
        <w:t>Hand Out Metoda Penelitian Hukum Yuridis Normatif-Doktrinal</w:t>
      </w:r>
      <w:r w:rsidRPr="002629B2">
        <w:rPr>
          <w:rFonts w:ascii="Cambria" w:hAnsi="Cambria" w:cs="Times New Roman"/>
          <w:noProof/>
        </w:rPr>
        <w:t>, 2017, hlm 9.</w:t>
      </w:r>
      <w:r w:rsidRPr="002629B2">
        <w:rPr>
          <w:rFonts w:ascii="Cambria" w:hAnsi="Cambria" w:cs="Times New Roman"/>
        </w:rPr>
        <w:fldChar w:fldCharType="end"/>
      </w:r>
    </w:p>
  </w:footnote>
  <w:footnote w:id="8">
    <w:p w14:paraId="37F005BE" w14:textId="77777777" w:rsidR="005F051E" w:rsidRPr="002629B2" w:rsidRDefault="005F051E" w:rsidP="00112A6E">
      <w:pPr>
        <w:pStyle w:val="FootnoteText"/>
        <w:rPr>
          <w:rFonts w:ascii="Cambria" w:hAnsi="Cambria"/>
          <w:lang w:val="en-US"/>
        </w:rPr>
      </w:pPr>
      <w:r w:rsidRPr="002629B2">
        <w:rPr>
          <w:rStyle w:val="FootnoteReference"/>
          <w:rFonts w:ascii="Cambria" w:hAnsi="Cambria" w:cs="Times New Roman"/>
        </w:rPr>
        <w:footnoteRef/>
      </w:r>
      <w:r w:rsidRPr="002629B2">
        <w:rPr>
          <w:rFonts w:ascii="Cambria" w:hAnsi="Cambria" w:cs="Times New Roman"/>
        </w:rPr>
        <w:t xml:space="preserve"> </w:t>
      </w:r>
      <w:r w:rsidRPr="005F051E">
        <w:rPr>
          <w:rFonts w:ascii="Cambria" w:hAnsi="Cambria" w:cs="Times New Roman"/>
          <w:i/>
          <w:iCs/>
        </w:rPr>
        <w:fldChar w:fldCharType="begin" w:fldLock="1"/>
      </w:r>
      <w:r w:rsidRPr="005F051E">
        <w:rPr>
          <w:rFonts w:ascii="Cambria" w:hAnsi="Cambria" w:cs="Times New Roman"/>
          <w:i/>
          <w:iCs/>
        </w:rPr>
        <w:instrText>ADDIN CSL_CITATION {"citationItems":[{"id":"ITEM-1","itemData":{"author":[{"dropping-particle":"","family":"Mandiana","given":"Sari","non-dropping-particle":"","parse-names":false,"suffix":""}],"id":"ITEM-1","issued":{"date-parts":[["2017"]]},"title":"Hand Out Metoda Penelitian Hukum Yuridis Normatif-Doktrinal","type":"article-journal"},"uris":["http://www.mendeley.com/documents/?uuid=03ccbe82-b830-465d-bc84-0caa0a1dfc38"]}],"mendeley":{"formattedCitation":"Mandiana.","manualFormatting":"Ibid","plainTextFormattedCitation":"Mandiana.","previouslyFormattedCitation":"Mandiana."},"properties":{"noteIndex":4},"schema":"https://github.com/citation-style-language/schema/raw/master/csl-citation.json"}</w:instrText>
      </w:r>
      <w:r w:rsidRPr="005F051E">
        <w:rPr>
          <w:rFonts w:ascii="Cambria" w:hAnsi="Cambria" w:cs="Times New Roman"/>
          <w:i/>
          <w:iCs/>
        </w:rPr>
        <w:fldChar w:fldCharType="separate"/>
      </w:r>
      <w:r w:rsidRPr="005F051E">
        <w:rPr>
          <w:rFonts w:ascii="Cambria" w:hAnsi="Cambria" w:cs="Times New Roman"/>
          <w:i/>
          <w:iCs/>
          <w:noProof/>
        </w:rPr>
        <w:t>Ibid</w:t>
      </w:r>
      <w:r w:rsidRPr="005F051E">
        <w:rPr>
          <w:rFonts w:ascii="Cambria" w:hAnsi="Cambria" w:cs="Times New Roman"/>
          <w:i/>
          <w:iCs/>
        </w:rPr>
        <w:fldChar w:fldCharType="end"/>
      </w:r>
    </w:p>
  </w:footnote>
  <w:footnote w:id="9">
    <w:p w14:paraId="0E423378" w14:textId="30C0F743" w:rsidR="005F051E" w:rsidRPr="008C25EF" w:rsidRDefault="005F051E">
      <w:pPr>
        <w:pStyle w:val="FootnoteText"/>
        <w:rPr>
          <w:rFonts w:ascii="Cambria" w:hAnsi="Cambria"/>
          <w:lang w:val="en-US"/>
        </w:rPr>
      </w:pPr>
      <w:r w:rsidRPr="008C25EF">
        <w:rPr>
          <w:rStyle w:val="FootnoteReference"/>
          <w:rFonts w:ascii="Cambria" w:hAnsi="Cambria"/>
        </w:rPr>
        <w:footnoteRef/>
      </w:r>
      <w:r w:rsidRPr="008C25EF">
        <w:rPr>
          <w:rFonts w:ascii="Cambria" w:hAnsi="Cambria"/>
        </w:rPr>
        <w:t xml:space="preserve"> Robert Walters, Leon Trakman, Bruno Zeller, </w:t>
      </w:r>
      <w:r w:rsidRPr="005F051E">
        <w:rPr>
          <w:rFonts w:ascii="Cambria" w:hAnsi="Cambria"/>
          <w:i/>
          <w:iCs/>
        </w:rPr>
        <w:t>Data Protection Law</w:t>
      </w:r>
      <w:r w:rsidRPr="008C25EF">
        <w:rPr>
          <w:rFonts w:ascii="Cambria" w:hAnsi="Cambria"/>
        </w:rPr>
        <w:t xml:space="preserve">, Singapore: Springer Singapore, 2019, </w:t>
      </w:r>
      <w:proofErr w:type="spellStart"/>
      <w:r w:rsidRPr="008C25EF">
        <w:rPr>
          <w:rFonts w:ascii="Cambria" w:hAnsi="Cambria"/>
        </w:rPr>
        <w:t>hlm</w:t>
      </w:r>
      <w:proofErr w:type="spellEnd"/>
      <w:r w:rsidRPr="008C25EF">
        <w:rPr>
          <w:rFonts w:ascii="Cambria" w:hAnsi="Cambria"/>
        </w:rPr>
        <w:t>. 23</w:t>
      </w:r>
    </w:p>
  </w:footnote>
  <w:footnote w:id="10">
    <w:p w14:paraId="54CDE6C6" w14:textId="1BDCE686" w:rsidR="005F051E" w:rsidRPr="00AE211B" w:rsidRDefault="005F051E">
      <w:pPr>
        <w:pStyle w:val="FootnoteText"/>
        <w:rPr>
          <w:lang w:val="en-US"/>
        </w:rPr>
      </w:pPr>
      <w:r w:rsidRPr="008C25EF">
        <w:rPr>
          <w:rStyle w:val="FootnoteReference"/>
          <w:rFonts w:ascii="Cambria" w:hAnsi="Cambria"/>
        </w:rPr>
        <w:footnoteRef/>
      </w:r>
      <w:r w:rsidRPr="008C25EF">
        <w:rPr>
          <w:rFonts w:ascii="Cambria" w:hAnsi="Cambria"/>
        </w:rPr>
        <w:t xml:space="preserve"> </w:t>
      </w:r>
      <w:r w:rsidRPr="008C25EF">
        <w:rPr>
          <w:rFonts w:ascii="Cambria" w:hAnsi="Cambria"/>
          <w:lang w:val="en-US"/>
        </w:rPr>
        <w:t xml:space="preserve">Andi </w:t>
      </w:r>
      <w:proofErr w:type="spellStart"/>
      <w:r w:rsidRPr="008C25EF">
        <w:rPr>
          <w:rFonts w:ascii="Cambria" w:hAnsi="Cambria"/>
          <w:lang w:val="en-US"/>
        </w:rPr>
        <w:t>hamzah</w:t>
      </w:r>
      <w:proofErr w:type="spellEnd"/>
      <w:r w:rsidRPr="008C25EF">
        <w:rPr>
          <w:rFonts w:ascii="Cambria" w:hAnsi="Cambria"/>
          <w:lang w:val="en-US"/>
        </w:rPr>
        <w:t xml:space="preserve">, </w:t>
      </w:r>
      <w:proofErr w:type="spellStart"/>
      <w:r w:rsidRPr="005F051E">
        <w:rPr>
          <w:rFonts w:ascii="Cambria" w:hAnsi="Cambria"/>
          <w:i/>
          <w:iCs/>
          <w:lang w:val="en-US"/>
        </w:rPr>
        <w:t>Op.Cit</w:t>
      </w:r>
      <w:proofErr w:type="spellEnd"/>
      <w:r w:rsidRPr="008C25EF">
        <w:rPr>
          <w:rFonts w:ascii="Cambria" w:hAnsi="Cambria"/>
          <w:lang w:val="en-US"/>
        </w:rPr>
        <w:t xml:space="preserve">, </w:t>
      </w:r>
      <w:proofErr w:type="spellStart"/>
      <w:r w:rsidRPr="008C25EF">
        <w:rPr>
          <w:rFonts w:ascii="Cambria" w:hAnsi="Cambria"/>
          <w:lang w:val="en-US"/>
        </w:rPr>
        <w:t>hlm</w:t>
      </w:r>
      <w:proofErr w:type="spellEnd"/>
      <w:r w:rsidRPr="008C25EF">
        <w:rPr>
          <w:rFonts w:ascii="Cambria" w:hAnsi="Cambria"/>
          <w:lang w:val="en-US"/>
        </w:rPr>
        <w:t>. 141</w:t>
      </w:r>
    </w:p>
  </w:footnote>
  <w:footnote w:id="11">
    <w:p w14:paraId="72638E72" w14:textId="036B5757" w:rsidR="005F051E" w:rsidRPr="00C638D8" w:rsidRDefault="005F051E">
      <w:pPr>
        <w:pStyle w:val="FootnoteText"/>
        <w:rPr>
          <w:rFonts w:ascii="Cambria" w:hAnsi="Cambria"/>
          <w:lang w:val="en-US"/>
        </w:rPr>
      </w:pPr>
      <w:r w:rsidRPr="00C638D8">
        <w:rPr>
          <w:rStyle w:val="FootnoteReference"/>
          <w:rFonts w:ascii="Cambria" w:hAnsi="Cambria"/>
        </w:rPr>
        <w:footnoteRef/>
      </w:r>
      <w:r w:rsidRPr="00C638D8">
        <w:rPr>
          <w:rFonts w:ascii="Cambria" w:hAnsi="Cambria"/>
        </w:rPr>
        <w:t xml:space="preserve"> Andi Muhammad </w:t>
      </w:r>
      <w:proofErr w:type="spellStart"/>
      <w:r w:rsidRPr="00C638D8">
        <w:rPr>
          <w:rFonts w:ascii="Cambria" w:hAnsi="Cambria"/>
        </w:rPr>
        <w:t>Sofyan</w:t>
      </w:r>
      <w:proofErr w:type="spellEnd"/>
      <w:r w:rsidRPr="00C638D8">
        <w:rPr>
          <w:rFonts w:ascii="Cambria" w:hAnsi="Cambria"/>
        </w:rPr>
        <w:t xml:space="preserve">, </w:t>
      </w:r>
      <w:proofErr w:type="spellStart"/>
      <w:r w:rsidRPr="005F051E">
        <w:rPr>
          <w:rFonts w:ascii="Cambria" w:hAnsi="Cambria"/>
          <w:i/>
          <w:iCs/>
        </w:rPr>
        <w:t>Hukum</w:t>
      </w:r>
      <w:proofErr w:type="spellEnd"/>
      <w:r w:rsidRPr="005F051E">
        <w:rPr>
          <w:rFonts w:ascii="Cambria" w:hAnsi="Cambria"/>
          <w:i/>
          <w:iCs/>
        </w:rPr>
        <w:t xml:space="preserve"> Acara </w:t>
      </w:r>
      <w:proofErr w:type="spellStart"/>
      <w:r w:rsidRPr="005F051E">
        <w:rPr>
          <w:rFonts w:ascii="Cambria" w:hAnsi="Cambria"/>
          <w:i/>
          <w:iCs/>
        </w:rPr>
        <w:t>Pidana</w:t>
      </w:r>
      <w:proofErr w:type="spellEnd"/>
      <w:r w:rsidRPr="00C638D8">
        <w:rPr>
          <w:rFonts w:ascii="Cambria" w:hAnsi="Cambria"/>
        </w:rPr>
        <w:t xml:space="preserve">, Jakarta: </w:t>
      </w:r>
      <w:proofErr w:type="spellStart"/>
      <w:r w:rsidRPr="00C638D8">
        <w:rPr>
          <w:rFonts w:ascii="Cambria" w:hAnsi="Cambria"/>
        </w:rPr>
        <w:t>Kencana</w:t>
      </w:r>
      <w:proofErr w:type="spellEnd"/>
      <w:r w:rsidRPr="00C638D8">
        <w:rPr>
          <w:rFonts w:ascii="Cambria" w:hAnsi="Cambria"/>
        </w:rPr>
        <w:t xml:space="preserve">, 2020, </w:t>
      </w:r>
      <w:proofErr w:type="spellStart"/>
      <w:r w:rsidRPr="00C638D8">
        <w:rPr>
          <w:rFonts w:ascii="Cambria" w:hAnsi="Cambria"/>
        </w:rPr>
        <w:t>hlm</w:t>
      </w:r>
      <w:proofErr w:type="spellEnd"/>
      <w:r w:rsidRPr="00C638D8">
        <w:rPr>
          <w:rFonts w:ascii="Cambria" w:hAnsi="Cambria"/>
        </w:rPr>
        <w:t>. 145</w:t>
      </w:r>
    </w:p>
  </w:footnote>
  <w:footnote w:id="12">
    <w:p w14:paraId="7F56079D" w14:textId="7B77C6F0" w:rsidR="005F051E" w:rsidRPr="00A735F7" w:rsidRDefault="005F051E">
      <w:pPr>
        <w:pStyle w:val="FootnoteText"/>
        <w:rPr>
          <w:rFonts w:ascii="Cambria" w:hAnsi="Cambria"/>
          <w:lang w:val="en-US"/>
        </w:rPr>
      </w:pPr>
      <w:r w:rsidRPr="00A735F7">
        <w:rPr>
          <w:rStyle w:val="FootnoteReference"/>
          <w:rFonts w:ascii="Cambria" w:hAnsi="Cambria"/>
        </w:rPr>
        <w:footnoteRef/>
      </w:r>
      <w:r w:rsidRPr="00A735F7">
        <w:rPr>
          <w:rFonts w:ascii="Cambria" w:hAnsi="Cambria"/>
        </w:rPr>
        <w:t xml:space="preserve"> </w:t>
      </w:r>
      <w:proofErr w:type="spellStart"/>
      <w:r w:rsidRPr="00A735F7">
        <w:rPr>
          <w:rFonts w:ascii="Cambria" w:hAnsi="Cambria"/>
          <w:lang w:val="en-US"/>
        </w:rPr>
        <w:t>Yosua</w:t>
      </w:r>
      <w:proofErr w:type="spellEnd"/>
      <w:r w:rsidRPr="00A735F7">
        <w:rPr>
          <w:rFonts w:ascii="Cambria" w:hAnsi="Cambria"/>
          <w:lang w:val="en-US"/>
        </w:rPr>
        <w:t xml:space="preserve"> Iskandar, </w:t>
      </w:r>
      <w:proofErr w:type="spellStart"/>
      <w:r w:rsidRPr="00A735F7">
        <w:rPr>
          <w:rFonts w:ascii="Cambria" w:hAnsi="Cambria"/>
          <w:lang w:val="en-US"/>
        </w:rPr>
        <w:t>dkk</w:t>
      </w:r>
      <w:proofErr w:type="spellEnd"/>
      <w:r w:rsidRPr="00A735F7">
        <w:rPr>
          <w:rFonts w:ascii="Cambria" w:hAnsi="Cambria"/>
          <w:lang w:val="en-US"/>
        </w:rPr>
        <w:t xml:space="preserve">, </w:t>
      </w:r>
      <w:proofErr w:type="spellStart"/>
      <w:r w:rsidRPr="005F051E">
        <w:rPr>
          <w:rFonts w:ascii="Cambria" w:hAnsi="Cambria"/>
          <w:i/>
          <w:iCs/>
          <w:lang w:val="en-US"/>
        </w:rPr>
        <w:t>Hak</w:t>
      </w:r>
      <w:proofErr w:type="spellEnd"/>
      <w:r w:rsidRPr="005F051E">
        <w:rPr>
          <w:rFonts w:ascii="Cambria" w:hAnsi="Cambria"/>
          <w:i/>
          <w:iCs/>
          <w:lang w:val="en-US"/>
        </w:rPr>
        <w:t xml:space="preserve"> </w:t>
      </w:r>
      <w:proofErr w:type="spellStart"/>
      <w:r w:rsidRPr="005F051E">
        <w:rPr>
          <w:rFonts w:ascii="Cambria" w:hAnsi="Cambria"/>
          <w:i/>
          <w:iCs/>
          <w:lang w:val="en-US"/>
        </w:rPr>
        <w:t>Asasi</w:t>
      </w:r>
      <w:proofErr w:type="spellEnd"/>
      <w:r w:rsidRPr="005F051E">
        <w:rPr>
          <w:rFonts w:ascii="Cambria" w:hAnsi="Cambria"/>
          <w:i/>
          <w:iCs/>
          <w:lang w:val="en-US"/>
        </w:rPr>
        <w:t xml:space="preserve"> </w:t>
      </w:r>
      <w:proofErr w:type="spellStart"/>
      <w:r w:rsidRPr="005F051E">
        <w:rPr>
          <w:rFonts w:ascii="Cambria" w:hAnsi="Cambria"/>
          <w:i/>
          <w:iCs/>
          <w:lang w:val="en-US"/>
        </w:rPr>
        <w:t>Manusia</w:t>
      </w:r>
      <w:proofErr w:type="spellEnd"/>
      <w:r w:rsidRPr="005F051E">
        <w:rPr>
          <w:rFonts w:ascii="Cambria" w:hAnsi="Cambria"/>
          <w:i/>
          <w:iCs/>
          <w:lang w:val="en-US"/>
        </w:rPr>
        <w:t xml:space="preserve"> dan </w:t>
      </w:r>
      <w:proofErr w:type="spellStart"/>
      <w:r w:rsidRPr="005F051E">
        <w:rPr>
          <w:rFonts w:ascii="Cambria" w:hAnsi="Cambria"/>
          <w:i/>
          <w:iCs/>
          <w:lang w:val="en-US"/>
        </w:rPr>
        <w:t>Pandemi</w:t>
      </w:r>
      <w:proofErr w:type="spellEnd"/>
      <w:r w:rsidRPr="005F051E">
        <w:rPr>
          <w:rFonts w:ascii="Cambria" w:hAnsi="Cambria"/>
          <w:i/>
          <w:iCs/>
          <w:lang w:val="en-US"/>
        </w:rPr>
        <w:t xml:space="preserve"> Covid-19</w:t>
      </w:r>
      <w:r w:rsidRPr="00A735F7">
        <w:rPr>
          <w:rFonts w:ascii="Cambria" w:hAnsi="Cambria"/>
          <w:lang w:val="en-US"/>
        </w:rPr>
        <w:t xml:space="preserve">, </w:t>
      </w:r>
      <w:proofErr w:type="spellStart"/>
      <w:r w:rsidRPr="00A735F7">
        <w:rPr>
          <w:rFonts w:ascii="Cambria" w:hAnsi="Cambria"/>
          <w:lang w:val="en-US"/>
        </w:rPr>
        <w:t>Sidoarjo</w:t>
      </w:r>
      <w:proofErr w:type="spellEnd"/>
      <w:r w:rsidRPr="00A735F7">
        <w:rPr>
          <w:rFonts w:ascii="Cambria" w:hAnsi="Cambria"/>
          <w:lang w:val="en-US"/>
        </w:rPr>
        <w:t xml:space="preserve">, </w:t>
      </w:r>
      <w:proofErr w:type="spellStart"/>
      <w:r w:rsidRPr="00A735F7">
        <w:rPr>
          <w:rFonts w:ascii="Cambria" w:hAnsi="Cambria"/>
          <w:lang w:val="en-US"/>
        </w:rPr>
        <w:t>Zifatama</w:t>
      </w:r>
      <w:proofErr w:type="spellEnd"/>
      <w:r w:rsidRPr="00A735F7">
        <w:rPr>
          <w:rFonts w:ascii="Cambria" w:hAnsi="Cambria"/>
          <w:lang w:val="en-US"/>
        </w:rPr>
        <w:t xml:space="preserve"> </w:t>
      </w:r>
      <w:proofErr w:type="spellStart"/>
      <w:r w:rsidRPr="00A735F7">
        <w:rPr>
          <w:rFonts w:ascii="Cambria" w:hAnsi="Cambria"/>
          <w:lang w:val="en-US"/>
        </w:rPr>
        <w:t>Jawara</w:t>
      </w:r>
      <w:proofErr w:type="spellEnd"/>
      <w:r w:rsidRPr="00A735F7">
        <w:rPr>
          <w:rFonts w:ascii="Cambria" w:hAnsi="Cambria"/>
          <w:lang w:val="en-US"/>
        </w:rPr>
        <w:t xml:space="preserve">, 2020, </w:t>
      </w:r>
      <w:proofErr w:type="spellStart"/>
      <w:r w:rsidRPr="00A735F7">
        <w:rPr>
          <w:rFonts w:ascii="Cambria" w:hAnsi="Cambria"/>
          <w:lang w:val="en-US"/>
        </w:rPr>
        <w:t>hlm</w:t>
      </w:r>
      <w:proofErr w:type="spellEnd"/>
      <w:r w:rsidRPr="00A735F7">
        <w:rPr>
          <w:rFonts w:ascii="Cambria" w:hAnsi="Cambria"/>
          <w:lang w:val="en-US"/>
        </w:rPr>
        <w:t>. 25</w:t>
      </w:r>
    </w:p>
  </w:footnote>
  <w:footnote w:id="13">
    <w:p w14:paraId="6FC97B20" w14:textId="22678E57" w:rsidR="005F051E" w:rsidRPr="00E420B0" w:rsidRDefault="005F051E">
      <w:pPr>
        <w:pStyle w:val="FootnoteText"/>
        <w:rPr>
          <w:lang w:val="en-US"/>
        </w:rPr>
      </w:pPr>
      <w:r>
        <w:rPr>
          <w:rStyle w:val="FootnoteReference"/>
        </w:rPr>
        <w:footnoteRef/>
      </w:r>
      <w:r>
        <w:t xml:space="preserve"> Ida </w:t>
      </w:r>
      <w:proofErr w:type="spellStart"/>
      <w:r>
        <w:t>Bagus</w:t>
      </w:r>
      <w:proofErr w:type="spellEnd"/>
      <w:r>
        <w:t xml:space="preserve"> </w:t>
      </w:r>
      <w:proofErr w:type="spellStart"/>
      <w:r>
        <w:t>Rahmadi</w:t>
      </w:r>
      <w:proofErr w:type="spellEnd"/>
      <w:r>
        <w:t xml:space="preserve"> </w:t>
      </w:r>
      <w:proofErr w:type="spellStart"/>
      <w:r>
        <w:t>Supacana</w:t>
      </w:r>
      <w:proofErr w:type="spellEnd"/>
      <w:r>
        <w:t xml:space="preserve">, </w:t>
      </w:r>
      <w:proofErr w:type="spellStart"/>
      <w:r w:rsidRPr="005F051E">
        <w:rPr>
          <w:i/>
          <w:iCs/>
        </w:rPr>
        <w:t>Berbagai</w:t>
      </w:r>
      <w:proofErr w:type="spellEnd"/>
      <w:r w:rsidRPr="005F051E">
        <w:rPr>
          <w:i/>
          <w:iCs/>
        </w:rPr>
        <w:t xml:space="preserve"> </w:t>
      </w:r>
      <w:proofErr w:type="spellStart"/>
      <w:r w:rsidRPr="005F051E">
        <w:rPr>
          <w:i/>
          <w:iCs/>
        </w:rPr>
        <w:t>Perspektif</w:t>
      </w:r>
      <w:proofErr w:type="spellEnd"/>
      <w:r w:rsidRPr="005F051E">
        <w:rPr>
          <w:i/>
          <w:iCs/>
        </w:rPr>
        <w:t xml:space="preserve"> </w:t>
      </w:r>
      <w:proofErr w:type="spellStart"/>
      <w:r w:rsidRPr="005F051E">
        <w:rPr>
          <w:i/>
          <w:iCs/>
        </w:rPr>
        <w:t>Harmoisasi</w:t>
      </w:r>
      <w:proofErr w:type="spellEnd"/>
      <w:r w:rsidRPr="005F051E">
        <w:rPr>
          <w:i/>
          <w:iCs/>
        </w:rPr>
        <w:t xml:space="preserve"> </w:t>
      </w:r>
      <w:proofErr w:type="spellStart"/>
      <w:r w:rsidRPr="005F051E">
        <w:rPr>
          <w:i/>
          <w:iCs/>
        </w:rPr>
        <w:t>Hukum</w:t>
      </w:r>
      <w:proofErr w:type="spellEnd"/>
      <w:r w:rsidRPr="005F051E">
        <w:rPr>
          <w:i/>
          <w:iCs/>
        </w:rPr>
        <w:t xml:space="preserve"> </w:t>
      </w:r>
      <w:proofErr w:type="spellStart"/>
      <w:r w:rsidRPr="005F051E">
        <w:rPr>
          <w:i/>
          <w:iCs/>
        </w:rPr>
        <w:t>Nasional</w:t>
      </w:r>
      <w:proofErr w:type="spellEnd"/>
      <w:r w:rsidRPr="005F051E">
        <w:rPr>
          <w:i/>
          <w:iCs/>
        </w:rPr>
        <w:t xml:space="preserve"> dan </w:t>
      </w:r>
      <w:proofErr w:type="spellStart"/>
      <w:r w:rsidRPr="005F051E">
        <w:rPr>
          <w:i/>
          <w:iCs/>
        </w:rPr>
        <w:t>Hukum</w:t>
      </w:r>
      <w:proofErr w:type="spellEnd"/>
      <w:r w:rsidRPr="005F051E">
        <w:rPr>
          <w:i/>
          <w:iCs/>
        </w:rPr>
        <w:t xml:space="preserve"> </w:t>
      </w:r>
      <w:proofErr w:type="spellStart"/>
      <w:r w:rsidRPr="005F051E">
        <w:rPr>
          <w:i/>
          <w:iCs/>
        </w:rPr>
        <w:t>Internasional</w:t>
      </w:r>
      <w:proofErr w:type="spellEnd"/>
      <w:r>
        <w:t xml:space="preserve">, Jakarta: </w:t>
      </w:r>
      <w:proofErr w:type="spellStart"/>
      <w:r>
        <w:t>Grafindo</w:t>
      </w:r>
      <w:proofErr w:type="spellEnd"/>
      <w:r>
        <w:t xml:space="preserve">, 2019, </w:t>
      </w:r>
      <w:proofErr w:type="spellStart"/>
      <w:r>
        <w:t>hlm</w:t>
      </w:r>
      <w:proofErr w:type="spellEnd"/>
      <w:r>
        <w:t>.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CBA"/>
    <w:multiLevelType w:val="hybridMultilevel"/>
    <w:tmpl w:val="42202B66"/>
    <w:lvl w:ilvl="0" w:tplc="26283AB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A60DE8"/>
    <w:multiLevelType w:val="hybridMultilevel"/>
    <w:tmpl w:val="77800A76"/>
    <w:lvl w:ilvl="0" w:tplc="9D5C43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6E295E"/>
    <w:multiLevelType w:val="hybridMultilevel"/>
    <w:tmpl w:val="70FE26BC"/>
    <w:lvl w:ilvl="0" w:tplc="38090013">
      <w:start w:val="1"/>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886E1E"/>
    <w:multiLevelType w:val="hybridMultilevel"/>
    <w:tmpl w:val="5E6251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E012AD"/>
    <w:multiLevelType w:val="hybridMultilevel"/>
    <w:tmpl w:val="6FFEC1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9061C5"/>
    <w:multiLevelType w:val="hybridMultilevel"/>
    <w:tmpl w:val="2D625F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EE33E39"/>
    <w:multiLevelType w:val="hybridMultilevel"/>
    <w:tmpl w:val="7E0890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F9C73A0"/>
    <w:multiLevelType w:val="hybridMultilevel"/>
    <w:tmpl w:val="36AE13E4"/>
    <w:lvl w:ilvl="0" w:tplc="55BC98B4">
      <w:start w:val="2"/>
      <w:numFmt w:val="upperRoman"/>
      <w:lvlText w:val="%1."/>
      <w:lvlJc w:val="left"/>
      <w:pPr>
        <w:ind w:left="1080" w:hanging="720"/>
      </w:pPr>
      <w:rPr>
        <w:rFonts w:hint="default"/>
      </w:rPr>
    </w:lvl>
    <w:lvl w:ilvl="1" w:tplc="5A3C3202">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7E263AB"/>
    <w:multiLevelType w:val="hybridMultilevel"/>
    <w:tmpl w:val="D1B4652E"/>
    <w:lvl w:ilvl="0" w:tplc="E4B6B2D8">
      <w:start w:val="2"/>
      <w:numFmt w:val="upperRoman"/>
      <w:lvlText w:val="%1."/>
      <w:lvlJc w:val="right"/>
      <w:pPr>
        <w:ind w:left="1494"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C869BB"/>
    <w:multiLevelType w:val="hybridMultilevel"/>
    <w:tmpl w:val="193C5E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57B2987"/>
    <w:multiLevelType w:val="hybridMultilevel"/>
    <w:tmpl w:val="1A3E3058"/>
    <w:lvl w:ilvl="0" w:tplc="3809000F">
      <w:start w:val="1"/>
      <w:numFmt w:val="decimal"/>
      <w:lvlText w:val="%1."/>
      <w:lvlJc w:val="left"/>
      <w:pPr>
        <w:ind w:left="720" w:hanging="360"/>
      </w:pPr>
      <w:rPr>
        <w:rFonts w:hint="default"/>
      </w:rPr>
    </w:lvl>
    <w:lvl w:ilvl="1" w:tplc="EE108B8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49C7492"/>
    <w:multiLevelType w:val="hybridMultilevel"/>
    <w:tmpl w:val="9B56C8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4B0701D"/>
    <w:multiLevelType w:val="hybridMultilevel"/>
    <w:tmpl w:val="A41655F2"/>
    <w:lvl w:ilvl="0" w:tplc="E402E286">
      <w:start w:val="1"/>
      <w:numFmt w:val="decimal"/>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B50212F"/>
    <w:multiLevelType w:val="hybridMultilevel"/>
    <w:tmpl w:val="7034EF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3D75DF3"/>
    <w:multiLevelType w:val="hybridMultilevel"/>
    <w:tmpl w:val="96D297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85949C8"/>
    <w:multiLevelType w:val="hybridMultilevel"/>
    <w:tmpl w:val="C3D437F4"/>
    <w:lvl w:ilvl="0" w:tplc="E402E28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BF825D9"/>
    <w:multiLevelType w:val="hybridMultilevel"/>
    <w:tmpl w:val="B936D9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0"/>
  </w:num>
  <w:num w:numId="5">
    <w:abstractNumId w:val="8"/>
  </w:num>
  <w:num w:numId="6">
    <w:abstractNumId w:val="10"/>
  </w:num>
  <w:num w:numId="7">
    <w:abstractNumId w:val="3"/>
  </w:num>
  <w:num w:numId="8">
    <w:abstractNumId w:val="9"/>
  </w:num>
  <w:num w:numId="9">
    <w:abstractNumId w:val="14"/>
  </w:num>
  <w:num w:numId="10">
    <w:abstractNumId w:val="4"/>
  </w:num>
  <w:num w:numId="11">
    <w:abstractNumId w:val="15"/>
  </w:num>
  <w:num w:numId="12">
    <w:abstractNumId w:val="12"/>
  </w:num>
  <w:num w:numId="13">
    <w:abstractNumId w:val="1"/>
  </w:num>
  <w:num w:numId="14">
    <w:abstractNumId w:val="11"/>
  </w:num>
  <w:num w:numId="15">
    <w:abstractNumId w:val="5"/>
  </w:num>
  <w:num w:numId="16">
    <w:abstractNumId w:val="1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f3fae73276382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93"/>
    <w:rsid w:val="00013608"/>
    <w:rsid w:val="000741AE"/>
    <w:rsid w:val="00086AD9"/>
    <w:rsid w:val="0009562B"/>
    <w:rsid w:val="000F5C92"/>
    <w:rsid w:val="00112A6E"/>
    <w:rsid w:val="00115B64"/>
    <w:rsid w:val="00115F02"/>
    <w:rsid w:val="00154501"/>
    <w:rsid w:val="00180D05"/>
    <w:rsid w:val="00193E6E"/>
    <w:rsid w:val="001A1939"/>
    <w:rsid w:val="00260C63"/>
    <w:rsid w:val="00261B93"/>
    <w:rsid w:val="002629B2"/>
    <w:rsid w:val="00292F0C"/>
    <w:rsid w:val="002D29E5"/>
    <w:rsid w:val="002F0CCB"/>
    <w:rsid w:val="0030255D"/>
    <w:rsid w:val="00330CDE"/>
    <w:rsid w:val="00382889"/>
    <w:rsid w:val="00387852"/>
    <w:rsid w:val="003D1902"/>
    <w:rsid w:val="003F5950"/>
    <w:rsid w:val="00415A5F"/>
    <w:rsid w:val="0048082C"/>
    <w:rsid w:val="00484215"/>
    <w:rsid w:val="00505127"/>
    <w:rsid w:val="00522035"/>
    <w:rsid w:val="00545AA7"/>
    <w:rsid w:val="005601B0"/>
    <w:rsid w:val="00570FEC"/>
    <w:rsid w:val="00571EAE"/>
    <w:rsid w:val="00580B85"/>
    <w:rsid w:val="005870BA"/>
    <w:rsid w:val="005923BD"/>
    <w:rsid w:val="005951D0"/>
    <w:rsid w:val="005A1D7E"/>
    <w:rsid w:val="005F051E"/>
    <w:rsid w:val="00600E24"/>
    <w:rsid w:val="00625FBA"/>
    <w:rsid w:val="00646035"/>
    <w:rsid w:val="00674CB7"/>
    <w:rsid w:val="0069417C"/>
    <w:rsid w:val="006B5275"/>
    <w:rsid w:val="006C2083"/>
    <w:rsid w:val="00706CAA"/>
    <w:rsid w:val="00722A83"/>
    <w:rsid w:val="0075219F"/>
    <w:rsid w:val="007636DA"/>
    <w:rsid w:val="007B7ADA"/>
    <w:rsid w:val="007C57D0"/>
    <w:rsid w:val="0081273D"/>
    <w:rsid w:val="00820AF7"/>
    <w:rsid w:val="008652B4"/>
    <w:rsid w:val="008675CC"/>
    <w:rsid w:val="008930EC"/>
    <w:rsid w:val="008A27C3"/>
    <w:rsid w:val="008C25EF"/>
    <w:rsid w:val="008C4380"/>
    <w:rsid w:val="00906763"/>
    <w:rsid w:val="00981D25"/>
    <w:rsid w:val="00990397"/>
    <w:rsid w:val="009923D8"/>
    <w:rsid w:val="009A6726"/>
    <w:rsid w:val="009A7161"/>
    <w:rsid w:val="00A12DEC"/>
    <w:rsid w:val="00A30334"/>
    <w:rsid w:val="00A735F7"/>
    <w:rsid w:val="00A743E3"/>
    <w:rsid w:val="00A81AF8"/>
    <w:rsid w:val="00AB1AC0"/>
    <w:rsid w:val="00AE211B"/>
    <w:rsid w:val="00AE419B"/>
    <w:rsid w:val="00AF5438"/>
    <w:rsid w:val="00B47423"/>
    <w:rsid w:val="00B52F2B"/>
    <w:rsid w:val="00BA7821"/>
    <w:rsid w:val="00BD0C68"/>
    <w:rsid w:val="00BD4FFD"/>
    <w:rsid w:val="00BE0311"/>
    <w:rsid w:val="00BE7D2E"/>
    <w:rsid w:val="00BF3BDD"/>
    <w:rsid w:val="00C41BDE"/>
    <w:rsid w:val="00C638D8"/>
    <w:rsid w:val="00C8262C"/>
    <w:rsid w:val="00C92BA1"/>
    <w:rsid w:val="00CB6C48"/>
    <w:rsid w:val="00CE7229"/>
    <w:rsid w:val="00D71CFB"/>
    <w:rsid w:val="00D95CED"/>
    <w:rsid w:val="00DA2CD7"/>
    <w:rsid w:val="00DA5285"/>
    <w:rsid w:val="00DD3091"/>
    <w:rsid w:val="00DD6BCE"/>
    <w:rsid w:val="00E420B0"/>
    <w:rsid w:val="00E51A2D"/>
    <w:rsid w:val="00E55D40"/>
    <w:rsid w:val="00E64D3A"/>
    <w:rsid w:val="00E700A6"/>
    <w:rsid w:val="00E911BE"/>
    <w:rsid w:val="00E945F7"/>
    <w:rsid w:val="00ED25D5"/>
    <w:rsid w:val="00F20A77"/>
    <w:rsid w:val="00F27AFA"/>
    <w:rsid w:val="00F27FB2"/>
    <w:rsid w:val="00F86CB9"/>
    <w:rsid w:val="00F956C3"/>
    <w:rsid w:val="00FC24B0"/>
    <w:rsid w:val="00FC782B"/>
    <w:rsid w:val="00FE5A7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FE90"/>
  <w15:chartTrackingRefBased/>
  <w15:docId w15:val="{2E725E5D-EEF9-4ADF-8F82-1DC579CF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D2E"/>
    <w:pPr>
      <w:ind w:left="720"/>
      <w:contextualSpacing/>
    </w:pPr>
  </w:style>
  <w:style w:type="paragraph" w:styleId="FootnoteText">
    <w:name w:val="footnote text"/>
    <w:basedOn w:val="Normal"/>
    <w:link w:val="FootnoteTextChar"/>
    <w:uiPriority w:val="99"/>
    <w:unhideWhenUsed/>
    <w:rsid w:val="00013608"/>
    <w:pPr>
      <w:spacing w:after="0" w:line="240" w:lineRule="auto"/>
    </w:pPr>
    <w:rPr>
      <w:sz w:val="20"/>
      <w:szCs w:val="20"/>
    </w:rPr>
  </w:style>
  <w:style w:type="character" w:customStyle="1" w:styleId="FootnoteTextChar">
    <w:name w:val="Footnote Text Char"/>
    <w:basedOn w:val="DefaultParagraphFont"/>
    <w:link w:val="FootnoteText"/>
    <w:uiPriority w:val="99"/>
    <w:rsid w:val="00013608"/>
    <w:rPr>
      <w:sz w:val="20"/>
      <w:szCs w:val="20"/>
    </w:rPr>
  </w:style>
  <w:style w:type="character" w:styleId="FootnoteReference">
    <w:name w:val="footnote reference"/>
    <w:basedOn w:val="DefaultParagraphFont"/>
    <w:uiPriority w:val="99"/>
    <w:semiHidden/>
    <w:unhideWhenUsed/>
    <w:rsid w:val="00013608"/>
    <w:rPr>
      <w:vertAlign w:val="superscript"/>
    </w:rPr>
  </w:style>
  <w:style w:type="character" w:styleId="Hyperlink">
    <w:name w:val="Hyperlink"/>
    <w:basedOn w:val="DefaultParagraphFont"/>
    <w:uiPriority w:val="99"/>
    <w:unhideWhenUsed/>
    <w:rsid w:val="0069417C"/>
    <w:rPr>
      <w:color w:val="0563C1" w:themeColor="hyperlink"/>
      <w:u w:val="single"/>
    </w:rPr>
  </w:style>
  <w:style w:type="character" w:customStyle="1" w:styleId="UnresolvedMention1">
    <w:name w:val="Unresolved Mention1"/>
    <w:basedOn w:val="DefaultParagraphFont"/>
    <w:uiPriority w:val="99"/>
    <w:semiHidden/>
    <w:unhideWhenUsed/>
    <w:rsid w:val="0069417C"/>
    <w:rPr>
      <w:color w:val="605E5C"/>
      <w:shd w:val="clear" w:color="auto" w:fill="E1DFDD"/>
    </w:rPr>
  </w:style>
  <w:style w:type="character" w:styleId="CommentReference">
    <w:name w:val="annotation reference"/>
    <w:basedOn w:val="DefaultParagraphFont"/>
    <w:uiPriority w:val="99"/>
    <w:semiHidden/>
    <w:unhideWhenUsed/>
    <w:rsid w:val="0081273D"/>
    <w:rPr>
      <w:sz w:val="16"/>
      <w:szCs w:val="16"/>
    </w:rPr>
  </w:style>
  <w:style w:type="paragraph" w:styleId="CommentText">
    <w:name w:val="annotation text"/>
    <w:basedOn w:val="Normal"/>
    <w:link w:val="CommentTextChar"/>
    <w:uiPriority w:val="99"/>
    <w:semiHidden/>
    <w:unhideWhenUsed/>
    <w:rsid w:val="0081273D"/>
    <w:pPr>
      <w:spacing w:line="240" w:lineRule="auto"/>
    </w:pPr>
    <w:rPr>
      <w:sz w:val="20"/>
      <w:szCs w:val="20"/>
    </w:rPr>
  </w:style>
  <w:style w:type="character" w:customStyle="1" w:styleId="CommentTextChar">
    <w:name w:val="Comment Text Char"/>
    <w:basedOn w:val="DefaultParagraphFont"/>
    <w:link w:val="CommentText"/>
    <w:uiPriority w:val="99"/>
    <w:semiHidden/>
    <w:rsid w:val="0081273D"/>
    <w:rPr>
      <w:sz w:val="20"/>
      <w:szCs w:val="20"/>
    </w:rPr>
  </w:style>
  <w:style w:type="paragraph" w:styleId="CommentSubject">
    <w:name w:val="annotation subject"/>
    <w:basedOn w:val="CommentText"/>
    <w:next w:val="CommentText"/>
    <w:link w:val="CommentSubjectChar"/>
    <w:uiPriority w:val="99"/>
    <w:semiHidden/>
    <w:unhideWhenUsed/>
    <w:rsid w:val="0081273D"/>
    <w:rPr>
      <w:b/>
      <w:bCs/>
    </w:rPr>
  </w:style>
  <w:style w:type="character" w:customStyle="1" w:styleId="CommentSubjectChar">
    <w:name w:val="Comment Subject Char"/>
    <w:basedOn w:val="CommentTextChar"/>
    <w:link w:val="CommentSubject"/>
    <w:uiPriority w:val="99"/>
    <w:semiHidden/>
    <w:rsid w:val="0081273D"/>
    <w:rPr>
      <w:b/>
      <w:bCs/>
      <w:sz w:val="20"/>
      <w:szCs w:val="20"/>
    </w:rPr>
  </w:style>
  <w:style w:type="paragraph" w:styleId="BalloonText">
    <w:name w:val="Balloon Text"/>
    <w:basedOn w:val="Normal"/>
    <w:link w:val="BalloonTextChar"/>
    <w:uiPriority w:val="99"/>
    <w:semiHidden/>
    <w:unhideWhenUsed/>
    <w:rsid w:val="00812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2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nike.Briliantine@hotmail.com" TargetMode="External"/><Relationship Id="rId13" Type="http://schemas.openxmlformats.org/officeDocument/2006/relationships/hyperlink" Target="https://www.cnnindonesia.com/nasional/20211019162203-12-709795/kronologi-aksi-ambarita-tersandung-penggeledahan-hp-war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detik.com/berita/d-5571720/pilu-guru-tk-diteror-24-debt-collector-pinjol-hingga-nyaris-bunuh-diri/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nnindonesia.com/nasional/20211019162203-12-709795/kronologi-aksi-ambarita-tersandung-penggeledahan-hp-warga" TargetMode="External"/><Relationship Id="rId1" Type="http://schemas.openxmlformats.org/officeDocument/2006/relationships/hyperlink" Target="https://news.detik.com/berita/d-5571720/pilu-guru-tk-diteror-24-debt-collector-pinjol-hingga-nyaris-bunuh-dir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61B5-47DF-41A0-ABF9-60302AC5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15438</TotalTime>
  <Pages>14</Pages>
  <Words>4698</Words>
  <Characters>26782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B.J Husin</dc:creator>
  <cp:keywords/>
  <dc:description/>
  <cp:lastModifiedBy>Mercy B.J Husin</cp:lastModifiedBy>
  <cp:revision>30</cp:revision>
  <dcterms:created xsi:type="dcterms:W3CDTF">2021-10-31T04:38:00Z</dcterms:created>
  <dcterms:modified xsi:type="dcterms:W3CDTF">2022-10-28T10:48:00Z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a543b6c4-0973-3684-a455-edcb13dbb563</vt:lpwstr>
  </property>
  <property fmtid="{D5CDD505-2E9C-101B-9397-08002B2CF9AE}" pid="24" name="Mendeley Citation Style_1">
    <vt:lpwstr>http://www.zotero.org/styles/chicago-note-bibliography</vt:lpwstr>
  </property>
</Properties>
</file>